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AC63FE" w14:textId="77777777" w:rsidR="00A1648C" w:rsidRDefault="00A1648C" w:rsidP="00A1648C">
      <w:pPr>
        <w:spacing w:after="0"/>
        <w:jc w:val="center"/>
        <w:rPr>
          <w:rFonts w:ascii="Book Antiqua" w:hAnsi="Book Antiqua"/>
          <w:b/>
          <w:sz w:val="24"/>
          <w:szCs w:val="24"/>
          <w:u w:val="single"/>
        </w:rPr>
      </w:pPr>
      <w:bookmarkStart w:id="0" w:name="_Hlk125993811"/>
      <w:r>
        <w:rPr>
          <w:rFonts w:ascii="Book Antiqua" w:hAnsi="Book Antiqua"/>
          <w:b/>
          <w:sz w:val="24"/>
          <w:szCs w:val="24"/>
          <w:u w:val="single"/>
        </w:rPr>
        <w:t>ANNEXURE-IV</w:t>
      </w:r>
    </w:p>
    <w:p w14:paraId="5172B5B2" w14:textId="77777777" w:rsidR="00A1648C" w:rsidRDefault="00A1648C" w:rsidP="00AB58F9">
      <w:pPr>
        <w:spacing w:after="0" w:line="360" w:lineRule="auto"/>
        <w:jc w:val="center"/>
        <w:rPr>
          <w:rFonts w:ascii="Book Antiqua" w:hAnsi="Book Antiqua"/>
          <w:b/>
          <w:sz w:val="24"/>
          <w:szCs w:val="24"/>
          <w:u w:val="single"/>
        </w:rPr>
      </w:pPr>
    </w:p>
    <w:p w14:paraId="331EC997" w14:textId="512D49BD" w:rsidR="00AB58F9" w:rsidRPr="00C7779C" w:rsidRDefault="00AB58F9" w:rsidP="00AB58F9">
      <w:pPr>
        <w:spacing w:after="0" w:line="360" w:lineRule="auto"/>
        <w:jc w:val="center"/>
        <w:rPr>
          <w:rFonts w:ascii="Book Antiqua" w:hAnsi="Book Antiqua"/>
          <w:b/>
          <w:sz w:val="24"/>
          <w:szCs w:val="24"/>
          <w:u w:val="single"/>
        </w:rPr>
      </w:pPr>
      <w:r w:rsidRPr="00C7779C">
        <w:rPr>
          <w:rFonts w:ascii="Book Antiqua" w:hAnsi="Book Antiqua"/>
          <w:b/>
          <w:sz w:val="24"/>
          <w:szCs w:val="24"/>
          <w:u w:val="single"/>
        </w:rPr>
        <w:t>True-Up filings for FY 2024-25 and Annual Tariff Petition for FY 2026-27</w:t>
      </w:r>
    </w:p>
    <w:p w14:paraId="3F287402" w14:textId="77777777" w:rsidR="00AB58F9" w:rsidRPr="00C7779C" w:rsidRDefault="00AB58F9" w:rsidP="00FB77A1">
      <w:pPr>
        <w:spacing w:before="88" w:after="0" w:line="360" w:lineRule="auto"/>
        <w:ind w:left="4" w:right="-306" w:hanging="288"/>
        <w:jc w:val="center"/>
        <w:rPr>
          <w:rFonts w:ascii="Book Antiqua" w:hAnsi="Book Antiqua"/>
          <w:b/>
          <w:sz w:val="24"/>
          <w:szCs w:val="24"/>
          <w:u w:val="single"/>
        </w:rPr>
      </w:pPr>
      <w:r w:rsidRPr="00C7779C">
        <w:rPr>
          <w:rFonts w:ascii="Book Antiqua" w:hAnsi="Book Antiqua"/>
          <w:b/>
          <w:sz w:val="24"/>
          <w:szCs w:val="24"/>
          <w:u w:val="single"/>
        </w:rPr>
        <w:t>Replies to submissions on SLDC Business Activity</w:t>
      </w:r>
      <w:r>
        <w:rPr>
          <w:rFonts w:ascii="Book Antiqua" w:hAnsi="Book Antiqua"/>
          <w:b/>
          <w:sz w:val="24"/>
          <w:szCs w:val="24"/>
          <w:u w:val="single"/>
        </w:rPr>
        <w:t xml:space="preserve"> </w:t>
      </w:r>
      <w:r w:rsidR="002809C6">
        <w:rPr>
          <w:rFonts w:ascii="Book Antiqua" w:hAnsi="Book Antiqua"/>
          <w:b/>
          <w:sz w:val="24"/>
          <w:szCs w:val="24"/>
          <w:u w:val="single"/>
        </w:rPr>
        <w:t>O.P. No.69</w:t>
      </w:r>
      <w:r w:rsidR="00FB77A1">
        <w:rPr>
          <w:rFonts w:ascii="Book Antiqua" w:hAnsi="Book Antiqua"/>
          <w:b/>
          <w:sz w:val="24"/>
          <w:szCs w:val="24"/>
          <w:u w:val="single"/>
        </w:rPr>
        <w:t xml:space="preserve"> of 2025</w:t>
      </w:r>
      <w:r w:rsidR="00FB77A1" w:rsidRPr="00C7779C">
        <w:rPr>
          <w:rFonts w:ascii="Book Antiqua" w:hAnsi="Book Antiqua"/>
          <w:b/>
          <w:sz w:val="24"/>
          <w:szCs w:val="24"/>
          <w:u w:val="single"/>
        </w:rPr>
        <w:t xml:space="preserve"> </w:t>
      </w:r>
      <w:r w:rsidR="00F64DF3">
        <w:rPr>
          <w:rFonts w:ascii="Book Antiqua" w:hAnsi="Book Antiqua"/>
          <w:b/>
          <w:sz w:val="24"/>
          <w:szCs w:val="24"/>
          <w:u w:val="single"/>
        </w:rPr>
        <w:t xml:space="preserve">by </w:t>
      </w:r>
      <w:r>
        <w:rPr>
          <w:rFonts w:ascii="Book Antiqua" w:hAnsi="Book Antiqua"/>
          <w:b/>
          <w:sz w:val="24"/>
          <w:szCs w:val="24"/>
          <w:u w:val="single"/>
        </w:rPr>
        <w:t>The Federation of Telangana Chambers of Commerce and Indu</w:t>
      </w:r>
      <w:r w:rsidR="00D562FB">
        <w:rPr>
          <w:rFonts w:ascii="Book Antiqua" w:hAnsi="Book Antiqua"/>
          <w:b/>
          <w:sz w:val="24"/>
          <w:szCs w:val="24"/>
          <w:u w:val="single"/>
        </w:rPr>
        <w:t>stry</w:t>
      </w:r>
    </w:p>
    <w:p w14:paraId="0DF73584" w14:textId="77777777" w:rsidR="00AB58F9" w:rsidRPr="009A62A9" w:rsidRDefault="00AB58F9" w:rsidP="00AB58F9">
      <w:pPr>
        <w:spacing w:before="88" w:after="0"/>
        <w:ind w:left="4" w:right="142"/>
        <w:jc w:val="both"/>
        <w:rPr>
          <w:rFonts w:ascii="Book Antiqua" w:hAnsi="Book Antiqua"/>
          <w:b/>
          <w:sz w:val="4"/>
          <w:szCs w:val="24"/>
          <w:u w:val="single"/>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093"/>
        <w:gridCol w:w="9657"/>
      </w:tblGrid>
      <w:tr w:rsidR="00AB58F9" w:rsidRPr="00C7779C" w14:paraId="724C1F63" w14:textId="77777777" w:rsidTr="00BA28EE">
        <w:trPr>
          <w:tblHeader/>
          <w:jc w:val="center"/>
        </w:trPr>
        <w:tc>
          <w:tcPr>
            <w:tcW w:w="704" w:type="dxa"/>
            <w:vAlign w:val="center"/>
          </w:tcPr>
          <w:bookmarkEnd w:id="0"/>
          <w:p w14:paraId="6A34BCD0" w14:textId="77777777" w:rsidR="00E55344" w:rsidRDefault="00AB58F9" w:rsidP="00B82CF9">
            <w:pPr>
              <w:spacing w:after="0" w:line="240" w:lineRule="auto"/>
              <w:jc w:val="center"/>
              <w:rPr>
                <w:rFonts w:ascii="Book Antiqua" w:eastAsia="Times New Roman" w:hAnsi="Book Antiqua"/>
                <w:b/>
                <w:sz w:val="24"/>
                <w:szCs w:val="24"/>
              </w:rPr>
            </w:pPr>
            <w:r w:rsidRPr="00C7779C">
              <w:rPr>
                <w:rFonts w:ascii="Book Antiqua" w:eastAsia="Times New Roman" w:hAnsi="Book Antiqua"/>
                <w:b/>
                <w:sz w:val="24"/>
                <w:szCs w:val="24"/>
              </w:rPr>
              <w:t>S</w:t>
            </w:r>
            <w:r w:rsidR="00E55344">
              <w:rPr>
                <w:rFonts w:ascii="Book Antiqua" w:eastAsia="Times New Roman" w:hAnsi="Book Antiqua"/>
                <w:b/>
                <w:sz w:val="24"/>
                <w:szCs w:val="24"/>
              </w:rPr>
              <w:t>I</w:t>
            </w:r>
            <w:r w:rsidRPr="00C7779C">
              <w:rPr>
                <w:rFonts w:ascii="Book Antiqua" w:eastAsia="Times New Roman" w:hAnsi="Book Antiqua"/>
                <w:b/>
                <w:sz w:val="24"/>
                <w:szCs w:val="24"/>
              </w:rPr>
              <w:t>.</w:t>
            </w:r>
          </w:p>
          <w:p w14:paraId="5FCCB2B0" w14:textId="15C96502" w:rsidR="00AB58F9" w:rsidRPr="00C7779C" w:rsidRDefault="00AB58F9" w:rsidP="00B82CF9">
            <w:pPr>
              <w:spacing w:after="0" w:line="240" w:lineRule="auto"/>
              <w:jc w:val="center"/>
              <w:rPr>
                <w:rFonts w:ascii="Book Antiqua" w:eastAsia="Times New Roman" w:hAnsi="Book Antiqua"/>
                <w:b/>
                <w:sz w:val="24"/>
                <w:szCs w:val="24"/>
              </w:rPr>
            </w:pPr>
            <w:r w:rsidRPr="00C7779C">
              <w:rPr>
                <w:rFonts w:ascii="Book Antiqua" w:eastAsia="Times New Roman" w:hAnsi="Book Antiqua"/>
                <w:b/>
                <w:sz w:val="24"/>
                <w:szCs w:val="24"/>
              </w:rPr>
              <w:t>No.</w:t>
            </w:r>
          </w:p>
        </w:tc>
        <w:tc>
          <w:tcPr>
            <w:tcW w:w="4093" w:type="dxa"/>
            <w:vAlign w:val="center"/>
          </w:tcPr>
          <w:p w14:paraId="4AEFEA72" w14:textId="77777777" w:rsidR="00AB58F9" w:rsidRPr="00C7779C" w:rsidRDefault="00AB58F9" w:rsidP="00B82CF9">
            <w:pPr>
              <w:spacing w:after="0" w:line="240" w:lineRule="auto"/>
              <w:jc w:val="center"/>
              <w:rPr>
                <w:rFonts w:ascii="Book Antiqua" w:eastAsia="Times New Roman" w:hAnsi="Book Antiqua"/>
                <w:b/>
                <w:sz w:val="24"/>
                <w:szCs w:val="24"/>
              </w:rPr>
            </w:pPr>
            <w:r w:rsidRPr="00C7779C">
              <w:rPr>
                <w:rFonts w:ascii="Book Antiqua" w:eastAsia="Times New Roman" w:hAnsi="Book Antiqua"/>
                <w:b/>
                <w:sz w:val="24"/>
                <w:szCs w:val="24"/>
              </w:rPr>
              <w:t>Objections</w:t>
            </w:r>
          </w:p>
        </w:tc>
        <w:tc>
          <w:tcPr>
            <w:tcW w:w="9657" w:type="dxa"/>
            <w:vAlign w:val="center"/>
          </w:tcPr>
          <w:p w14:paraId="7101EF74" w14:textId="77777777" w:rsidR="00AB58F9" w:rsidRPr="00C7779C" w:rsidRDefault="00AB58F9" w:rsidP="00B82CF9">
            <w:pPr>
              <w:spacing w:after="0" w:line="240" w:lineRule="auto"/>
              <w:jc w:val="center"/>
              <w:rPr>
                <w:rFonts w:ascii="Book Antiqua" w:eastAsia="Times New Roman" w:hAnsi="Book Antiqua"/>
                <w:b/>
                <w:sz w:val="24"/>
                <w:szCs w:val="24"/>
              </w:rPr>
            </w:pPr>
            <w:r w:rsidRPr="00C7779C">
              <w:rPr>
                <w:rFonts w:ascii="Book Antiqua" w:eastAsia="Times New Roman" w:hAnsi="Book Antiqua"/>
                <w:b/>
                <w:sz w:val="24"/>
                <w:szCs w:val="24"/>
              </w:rPr>
              <w:t>Reply</w:t>
            </w:r>
          </w:p>
        </w:tc>
      </w:tr>
      <w:tr w:rsidR="00AB58F9" w:rsidRPr="00C7779C" w14:paraId="5156A365" w14:textId="77777777" w:rsidTr="00BA28EE">
        <w:trPr>
          <w:jc w:val="center"/>
        </w:trPr>
        <w:tc>
          <w:tcPr>
            <w:tcW w:w="704" w:type="dxa"/>
            <w:vAlign w:val="center"/>
          </w:tcPr>
          <w:p w14:paraId="6D5D08AE" w14:textId="77777777" w:rsidR="00AB58F9" w:rsidRPr="00C7779C" w:rsidRDefault="00AB58F9" w:rsidP="00B82CF9">
            <w:pPr>
              <w:spacing w:after="0" w:line="240" w:lineRule="auto"/>
              <w:jc w:val="both"/>
              <w:rPr>
                <w:rFonts w:ascii="Book Antiqua" w:hAnsi="Book Antiqua"/>
                <w:sz w:val="24"/>
                <w:szCs w:val="24"/>
              </w:rPr>
            </w:pPr>
            <w:r w:rsidRPr="00C7779C">
              <w:rPr>
                <w:rFonts w:ascii="Book Antiqua" w:hAnsi="Book Antiqua"/>
                <w:sz w:val="24"/>
                <w:szCs w:val="24"/>
              </w:rPr>
              <w:t>1</w:t>
            </w:r>
          </w:p>
        </w:tc>
        <w:tc>
          <w:tcPr>
            <w:tcW w:w="4093" w:type="dxa"/>
            <w:shd w:val="clear" w:color="auto" w:fill="auto"/>
          </w:tcPr>
          <w:p w14:paraId="2522F4D2" w14:textId="77777777" w:rsidR="00AB58F9" w:rsidRPr="00641D5E" w:rsidRDefault="00AB58F9" w:rsidP="00B82CF9">
            <w:pPr>
              <w:pStyle w:val="Heading3"/>
              <w:rPr>
                <w:rFonts w:ascii="Book Antiqua" w:hAnsi="Book Antiqua"/>
                <w:b/>
                <w:color w:val="auto"/>
                <w:sz w:val="12"/>
                <w:shd w:val="clear" w:color="auto" w:fill="D9D9D9"/>
              </w:rPr>
            </w:pPr>
          </w:p>
          <w:p w14:paraId="4916EEA3" w14:textId="77777777" w:rsidR="00AB58F9" w:rsidRPr="000C62D2" w:rsidRDefault="00AB58F9" w:rsidP="00B82CF9">
            <w:pPr>
              <w:pStyle w:val="Heading3"/>
              <w:rPr>
                <w:rFonts w:ascii="Book Antiqua" w:hAnsi="Book Antiqua"/>
                <w:b/>
                <w:bCs/>
                <w:color w:val="auto"/>
              </w:rPr>
            </w:pPr>
            <w:r w:rsidRPr="000C62D2">
              <w:rPr>
                <w:rFonts w:ascii="Book Antiqua" w:hAnsi="Book Antiqua"/>
                <w:b/>
                <w:color w:val="auto"/>
                <w:shd w:val="clear" w:color="auto" w:fill="D9D9D9"/>
              </w:rPr>
              <w:t>TRUE-UPforFY</w:t>
            </w:r>
            <w:r w:rsidRPr="000C62D2">
              <w:rPr>
                <w:rFonts w:ascii="Book Antiqua" w:hAnsi="Book Antiqua"/>
                <w:b/>
                <w:color w:val="auto"/>
                <w:spacing w:val="-2"/>
                <w:shd w:val="clear" w:color="auto" w:fill="D9D9D9"/>
              </w:rPr>
              <w:t>2024–25</w:t>
            </w:r>
          </w:p>
          <w:p w14:paraId="0FCDAE99" w14:textId="77777777" w:rsidR="00AB58F9" w:rsidRPr="00C7779C" w:rsidRDefault="00AB58F9" w:rsidP="00B82CF9">
            <w:pPr>
              <w:pStyle w:val="Heading2"/>
              <w:keepNext w:val="0"/>
              <w:keepLines w:val="0"/>
              <w:widowControl w:val="0"/>
              <w:tabs>
                <w:tab w:val="left" w:pos="274"/>
              </w:tabs>
              <w:autoSpaceDE w:val="0"/>
              <w:autoSpaceDN w:val="0"/>
              <w:spacing w:before="0" w:line="240" w:lineRule="auto"/>
              <w:ind w:left="274"/>
              <w:rPr>
                <w:rFonts w:ascii="Book Antiqua" w:hAnsi="Book Antiqua"/>
                <w:color w:val="auto"/>
                <w:spacing w:val="-2"/>
                <w:sz w:val="8"/>
                <w:szCs w:val="24"/>
              </w:rPr>
            </w:pPr>
          </w:p>
          <w:p w14:paraId="60AFCCB7" w14:textId="77777777" w:rsidR="00AB58F9" w:rsidRPr="00C7779C" w:rsidRDefault="00AB58F9" w:rsidP="00AB58F9">
            <w:pPr>
              <w:pStyle w:val="Heading2"/>
              <w:keepNext w:val="0"/>
              <w:keepLines w:val="0"/>
              <w:widowControl w:val="0"/>
              <w:numPr>
                <w:ilvl w:val="0"/>
                <w:numId w:val="1"/>
              </w:numPr>
              <w:tabs>
                <w:tab w:val="left" w:pos="274"/>
              </w:tabs>
              <w:autoSpaceDE w:val="0"/>
              <w:autoSpaceDN w:val="0"/>
              <w:spacing w:before="0" w:line="240" w:lineRule="auto"/>
              <w:ind w:left="274" w:hanging="251"/>
              <w:rPr>
                <w:rFonts w:ascii="Book Antiqua" w:hAnsi="Book Antiqua"/>
                <w:color w:val="auto"/>
                <w:spacing w:val="-2"/>
                <w:sz w:val="24"/>
                <w:szCs w:val="24"/>
              </w:rPr>
            </w:pPr>
            <w:r w:rsidRPr="00C7779C">
              <w:rPr>
                <w:rFonts w:ascii="Book Antiqua" w:hAnsi="Book Antiqua"/>
                <w:color w:val="auto"/>
                <w:sz w:val="24"/>
                <w:szCs w:val="24"/>
              </w:rPr>
              <w:t>Inconsistent</w:t>
            </w:r>
            <w:r w:rsidR="00D562FB">
              <w:rPr>
                <w:rFonts w:ascii="Book Antiqua" w:hAnsi="Book Antiqua"/>
                <w:color w:val="auto"/>
                <w:sz w:val="24"/>
                <w:szCs w:val="24"/>
              </w:rPr>
              <w:t xml:space="preserve"> </w:t>
            </w:r>
            <w:proofErr w:type="spellStart"/>
            <w:r w:rsidRPr="00C7779C">
              <w:rPr>
                <w:rFonts w:ascii="Book Antiqua" w:hAnsi="Book Antiqua"/>
                <w:color w:val="auto"/>
                <w:sz w:val="24"/>
                <w:szCs w:val="24"/>
              </w:rPr>
              <w:t>RoE</w:t>
            </w:r>
            <w:proofErr w:type="spellEnd"/>
            <w:r w:rsidR="00D562FB">
              <w:rPr>
                <w:rFonts w:ascii="Book Antiqua" w:hAnsi="Book Antiqua"/>
                <w:color w:val="auto"/>
                <w:sz w:val="24"/>
                <w:szCs w:val="24"/>
              </w:rPr>
              <w:t xml:space="preserve"> </w:t>
            </w:r>
            <w:r w:rsidRPr="00C7779C">
              <w:rPr>
                <w:rFonts w:ascii="Book Antiqua" w:hAnsi="Book Antiqua"/>
                <w:color w:val="auto"/>
                <w:spacing w:val="-2"/>
                <w:sz w:val="24"/>
                <w:szCs w:val="24"/>
              </w:rPr>
              <w:t>Claim</w:t>
            </w:r>
          </w:p>
          <w:p w14:paraId="534D7DF8" w14:textId="77777777" w:rsidR="00AB58F9" w:rsidRPr="00C7779C" w:rsidRDefault="00D562FB" w:rsidP="00B82CF9">
            <w:pPr>
              <w:pStyle w:val="BodyText"/>
              <w:spacing w:line="271" w:lineRule="auto"/>
              <w:ind w:left="23" w:right="163"/>
              <w:rPr>
                <w:rFonts w:ascii="Book Antiqua" w:hAnsi="Book Antiqua"/>
                <w:spacing w:val="-2"/>
                <w:sz w:val="24"/>
                <w:szCs w:val="24"/>
              </w:rPr>
            </w:pPr>
            <w:r>
              <w:rPr>
                <w:rFonts w:ascii="Book Antiqua" w:hAnsi="Book Antiqua"/>
                <w:sz w:val="24"/>
                <w:szCs w:val="24"/>
              </w:rPr>
              <w:t xml:space="preserve"> </w:t>
            </w:r>
            <w:r w:rsidRPr="00C7779C">
              <w:rPr>
                <w:rFonts w:ascii="Book Antiqua" w:hAnsi="Book Antiqua"/>
                <w:sz w:val="24"/>
                <w:szCs w:val="24"/>
              </w:rPr>
              <w:t>No tax has</w:t>
            </w:r>
            <w:r>
              <w:rPr>
                <w:rFonts w:ascii="Book Antiqua" w:hAnsi="Book Antiqua"/>
                <w:sz w:val="24"/>
                <w:szCs w:val="24"/>
              </w:rPr>
              <w:t xml:space="preserve"> </w:t>
            </w:r>
            <w:r w:rsidRPr="00C7779C">
              <w:rPr>
                <w:rFonts w:ascii="Book Antiqua" w:hAnsi="Book Antiqua"/>
                <w:sz w:val="24"/>
                <w:szCs w:val="24"/>
              </w:rPr>
              <w:t>actually</w:t>
            </w:r>
            <w:r>
              <w:rPr>
                <w:rFonts w:ascii="Book Antiqua" w:hAnsi="Book Antiqua"/>
                <w:sz w:val="24"/>
                <w:szCs w:val="24"/>
              </w:rPr>
              <w:t xml:space="preserve"> </w:t>
            </w:r>
            <w:r w:rsidRPr="00C7779C">
              <w:rPr>
                <w:rFonts w:ascii="Book Antiqua" w:hAnsi="Book Antiqua"/>
                <w:sz w:val="24"/>
                <w:szCs w:val="24"/>
              </w:rPr>
              <w:t>been</w:t>
            </w:r>
            <w:r>
              <w:rPr>
                <w:rFonts w:ascii="Book Antiqua" w:hAnsi="Book Antiqua"/>
                <w:sz w:val="24"/>
                <w:szCs w:val="24"/>
              </w:rPr>
              <w:t xml:space="preserve"> </w:t>
            </w:r>
            <w:r w:rsidRPr="00C7779C">
              <w:rPr>
                <w:rFonts w:ascii="Book Antiqua" w:hAnsi="Book Antiqua"/>
                <w:sz w:val="24"/>
                <w:szCs w:val="24"/>
              </w:rPr>
              <w:t xml:space="preserve">paid during FY 2024–25 (current taxis NIL) as per the accounts. Accordingly, tax on </w:t>
            </w:r>
            <w:proofErr w:type="spellStart"/>
            <w:r w:rsidRPr="00C7779C">
              <w:rPr>
                <w:rFonts w:ascii="Book Antiqua" w:hAnsi="Book Antiqua"/>
                <w:sz w:val="24"/>
                <w:szCs w:val="24"/>
              </w:rPr>
              <w:t>RoE</w:t>
            </w:r>
            <w:proofErr w:type="spellEnd"/>
            <w:r w:rsidRPr="00C7779C">
              <w:rPr>
                <w:rFonts w:ascii="Book Antiqua" w:hAnsi="Book Antiqua"/>
                <w:sz w:val="24"/>
                <w:szCs w:val="24"/>
              </w:rPr>
              <w:t xml:space="preserve"> shall be NIL, consistent with the MY</w:t>
            </w:r>
            <w:r w:rsidR="00AB58F9" w:rsidRPr="00C7779C">
              <w:rPr>
                <w:rFonts w:ascii="Book Antiqua" w:hAnsi="Book Antiqua"/>
                <w:sz w:val="24"/>
                <w:szCs w:val="24"/>
              </w:rPr>
              <w:t xml:space="preserve"> </w:t>
            </w:r>
            <w:r w:rsidR="00AB58F9" w:rsidRPr="00C7779C">
              <w:rPr>
                <w:rFonts w:ascii="Book Antiqua" w:hAnsi="Book Antiqua"/>
                <w:spacing w:val="-2"/>
                <w:sz w:val="24"/>
                <w:szCs w:val="24"/>
              </w:rPr>
              <w:t>Regulations.</w:t>
            </w:r>
          </w:p>
          <w:p w14:paraId="5EE665BD" w14:textId="77777777" w:rsidR="00AB58F9" w:rsidRPr="00C7779C" w:rsidRDefault="00AB58F9" w:rsidP="00B82CF9">
            <w:pPr>
              <w:pStyle w:val="BodyText"/>
              <w:spacing w:before="202" w:line="271" w:lineRule="auto"/>
              <w:ind w:right="159"/>
              <w:rPr>
                <w:rFonts w:ascii="Book Antiqua" w:hAnsi="Book Antiqua"/>
                <w:b/>
                <w:sz w:val="24"/>
                <w:szCs w:val="24"/>
              </w:rPr>
            </w:pPr>
          </w:p>
        </w:tc>
        <w:tc>
          <w:tcPr>
            <w:tcW w:w="9657" w:type="dxa"/>
          </w:tcPr>
          <w:p w14:paraId="47D9EAE9" w14:textId="77777777" w:rsidR="00AB58F9" w:rsidRPr="003E2BDB" w:rsidRDefault="00AB58F9" w:rsidP="00B82CF9">
            <w:pPr>
              <w:pStyle w:val="BodyText"/>
              <w:spacing w:before="202" w:line="271" w:lineRule="auto"/>
              <w:ind w:right="159"/>
              <w:jc w:val="both"/>
              <w:rPr>
                <w:rFonts w:ascii="Book Antiqua" w:hAnsi="Book Antiqua"/>
                <w:sz w:val="24"/>
                <w:szCs w:val="24"/>
              </w:rPr>
            </w:pPr>
            <w:r w:rsidRPr="003E2BDB">
              <w:rPr>
                <w:rFonts w:ascii="Book Antiqua" w:hAnsi="Book Antiqua"/>
                <w:sz w:val="24"/>
                <w:szCs w:val="24"/>
              </w:rPr>
              <w:t xml:space="preserve">The Clause 30.1 of Regulation 2 of 2023 specifically mention that the </w:t>
            </w:r>
            <w:proofErr w:type="spellStart"/>
            <w:r w:rsidRPr="003E2BDB">
              <w:rPr>
                <w:rFonts w:ascii="Book Antiqua" w:hAnsi="Book Antiqua"/>
                <w:sz w:val="24"/>
                <w:szCs w:val="24"/>
              </w:rPr>
              <w:t>RoE</w:t>
            </w:r>
            <w:proofErr w:type="spellEnd"/>
            <w:r w:rsidRPr="003E2BDB">
              <w:rPr>
                <w:rFonts w:ascii="Book Antiqua" w:hAnsi="Book Antiqua"/>
                <w:sz w:val="24"/>
                <w:szCs w:val="24"/>
              </w:rPr>
              <w:t xml:space="preserve"> shall be grossed up with effective income tax rate of the </w:t>
            </w:r>
            <w:r>
              <w:rPr>
                <w:rFonts w:ascii="Book Antiqua" w:hAnsi="Book Antiqua"/>
                <w:sz w:val="24"/>
                <w:szCs w:val="24"/>
              </w:rPr>
              <w:t xml:space="preserve">relevant </w:t>
            </w:r>
            <w:r w:rsidRPr="003E2BDB">
              <w:rPr>
                <w:rFonts w:ascii="Book Antiqua" w:hAnsi="Book Antiqua"/>
                <w:sz w:val="24"/>
                <w:szCs w:val="24"/>
              </w:rPr>
              <w:t>year. Further, it also provided that in case the Company is paying tax under MAT, then the effective tax rate shall be considered as MA</w:t>
            </w:r>
            <w:r w:rsidR="00D562FB">
              <w:rPr>
                <w:rFonts w:ascii="Book Antiqua" w:hAnsi="Book Antiqua"/>
                <w:sz w:val="24"/>
                <w:szCs w:val="24"/>
              </w:rPr>
              <w:t xml:space="preserve">T rate including surcharge and </w:t>
            </w:r>
            <w:proofErr w:type="spellStart"/>
            <w:r w:rsidR="00D562FB">
              <w:rPr>
                <w:rFonts w:ascii="Book Antiqua" w:hAnsi="Book Antiqua"/>
                <w:sz w:val="24"/>
                <w:szCs w:val="24"/>
              </w:rPr>
              <w:t>C</w:t>
            </w:r>
            <w:r w:rsidRPr="003E2BDB">
              <w:rPr>
                <w:rFonts w:ascii="Book Antiqua" w:hAnsi="Book Antiqua"/>
                <w:sz w:val="24"/>
                <w:szCs w:val="24"/>
              </w:rPr>
              <w:t>ess</w:t>
            </w:r>
            <w:proofErr w:type="spellEnd"/>
            <w:r w:rsidRPr="003E2BDB">
              <w:rPr>
                <w:rFonts w:ascii="Book Antiqua" w:hAnsi="Book Antiqua"/>
                <w:sz w:val="24"/>
                <w:szCs w:val="24"/>
              </w:rPr>
              <w:t>.</w:t>
            </w:r>
          </w:p>
          <w:p w14:paraId="0E15D207" w14:textId="77777777" w:rsidR="00AB58F9" w:rsidRDefault="00AB58F9" w:rsidP="00B82CF9">
            <w:pPr>
              <w:pStyle w:val="BodyText"/>
              <w:spacing w:before="202" w:line="271" w:lineRule="auto"/>
              <w:ind w:right="159"/>
              <w:jc w:val="both"/>
              <w:rPr>
                <w:rFonts w:ascii="Book Antiqua" w:hAnsi="Book Antiqua"/>
                <w:sz w:val="24"/>
                <w:szCs w:val="24"/>
              </w:rPr>
            </w:pPr>
            <w:r>
              <w:rPr>
                <w:rFonts w:ascii="Book Antiqua" w:hAnsi="Book Antiqua"/>
                <w:sz w:val="24"/>
                <w:szCs w:val="24"/>
              </w:rPr>
              <w:t>In this regard</w:t>
            </w:r>
            <w:r w:rsidRPr="003E2BDB">
              <w:rPr>
                <w:rFonts w:ascii="Book Antiqua" w:hAnsi="Book Antiqua"/>
                <w:sz w:val="24"/>
                <w:szCs w:val="24"/>
              </w:rPr>
              <w:t xml:space="preserve">, it is to submit that the Company has </w:t>
            </w:r>
            <w:r>
              <w:rPr>
                <w:rFonts w:ascii="Book Antiqua" w:hAnsi="Book Antiqua"/>
                <w:sz w:val="24"/>
                <w:szCs w:val="24"/>
              </w:rPr>
              <w:t>paid</w:t>
            </w:r>
            <w:r w:rsidRPr="003E2BDB">
              <w:rPr>
                <w:rFonts w:ascii="Book Antiqua" w:hAnsi="Book Antiqua"/>
                <w:sz w:val="24"/>
                <w:szCs w:val="24"/>
              </w:rPr>
              <w:t xml:space="preserve"> tax for the FY 2024-25 under MAT provisions</w:t>
            </w:r>
            <w:r w:rsidR="00D562FB">
              <w:rPr>
                <w:rFonts w:ascii="Book Antiqua" w:hAnsi="Book Antiqua"/>
                <w:sz w:val="24"/>
                <w:szCs w:val="24"/>
              </w:rPr>
              <w:t xml:space="preserve"> </w:t>
            </w:r>
            <w:r>
              <w:rPr>
                <w:rFonts w:ascii="Book Antiqua" w:hAnsi="Book Antiqua"/>
                <w:sz w:val="24"/>
                <w:szCs w:val="24"/>
              </w:rPr>
              <w:t xml:space="preserve">on Transmission SLDC income for an amount of Rs.81.77 </w:t>
            </w:r>
            <w:r w:rsidR="00D562FB">
              <w:rPr>
                <w:rFonts w:ascii="Book Antiqua" w:hAnsi="Book Antiqua"/>
                <w:sz w:val="24"/>
                <w:szCs w:val="24"/>
              </w:rPr>
              <w:t>Crores</w:t>
            </w:r>
            <w:r>
              <w:rPr>
                <w:rFonts w:ascii="Book Antiqua" w:hAnsi="Book Antiqua"/>
                <w:sz w:val="24"/>
                <w:szCs w:val="24"/>
              </w:rPr>
              <w:t xml:space="preserve"> (Income tax return acknowledgement is enclosed). </w:t>
            </w:r>
            <w:r w:rsidRPr="003E2BDB">
              <w:rPr>
                <w:rFonts w:ascii="Book Antiqua" w:hAnsi="Book Antiqua"/>
                <w:sz w:val="24"/>
                <w:szCs w:val="24"/>
              </w:rPr>
              <w:t>By consideri</w:t>
            </w:r>
            <w:bookmarkStart w:id="1" w:name="_GoBack"/>
            <w:bookmarkEnd w:id="1"/>
            <w:r w:rsidRPr="003E2BDB">
              <w:rPr>
                <w:rFonts w:ascii="Book Antiqua" w:hAnsi="Book Antiqua"/>
                <w:sz w:val="24"/>
                <w:szCs w:val="24"/>
              </w:rPr>
              <w:t>ng the same</w:t>
            </w:r>
            <w:r>
              <w:rPr>
                <w:rFonts w:ascii="Book Antiqua" w:hAnsi="Book Antiqua"/>
                <w:sz w:val="24"/>
                <w:szCs w:val="24"/>
              </w:rPr>
              <w:t xml:space="preserve">, the </w:t>
            </w:r>
            <w:r w:rsidRPr="003E2BDB">
              <w:rPr>
                <w:rFonts w:ascii="Book Antiqua" w:hAnsi="Book Antiqua"/>
                <w:sz w:val="24"/>
                <w:szCs w:val="24"/>
              </w:rPr>
              <w:t xml:space="preserve">Company has grossed up </w:t>
            </w:r>
            <w:proofErr w:type="spellStart"/>
            <w:r w:rsidRPr="003E2BDB">
              <w:rPr>
                <w:rFonts w:ascii="Book Antiqua" w:hAnsi="Book Antiqua"/>
                <w:sz w:val="24"/>
                <w:szCs w:val="24"/>
              </w:rPr>
              <w:t>RoE</w:t>
            </w:r>
            <w:proofErr w:type="spellEnd"/>
            <w:r w:rsidRPr="003E2BDB">
              <w:rPr>
                <w:rFonts w:ascii="Book Antiqua" w:hAnsi="Book Antiqua"/>
                <w:sz w:val="24"/>
                <w:szCs w:val="24"/>
              </w:rPr>
              <w:t xml:space="preserve"> in the ATP filings with MAT rate</w:t>
            </w:r>
            <w:r>
              <w:rPr>
                <w:rFonts w:ascii="Book Antiqua" w:hAnsi="Book Antiqua"/>
                <w:sz w:val="24"/>
                <w:szCs w:val="24"/>
              </w:rPr>
              <w:t>.</w:t>
            </w:r>
          </w:p>
          <w:p w14:paraId="762700CD" w14:textId="77777777" w:rsidR="00AB58F9" w:rsidRPr="00C7779C" w:rsidRDefault="00AB58F9" w:rsidP="00B82CF9">
            <w:pPr>
              <w:overflowPunct w:val="0"/>
              <w:autoSpaceDE w:val="0"/>
              <w:autoSpaceDN w:val="0"/>
              <w:adjustRightInd w:val="0"/>
              <w:spacing w:after="0" w:line="240" w:lineRule="auto"/>
              <w:jc w:val="both"/>
              <w:rPr>
                <w:rFonts w:ascii="Book Antiqua" w:hAnsi="Book Antiqua"/>
                <w:sz w:val="24"/>
                <w:szCs w:val="24"/>
              </w:rPr>
            </w:pPr>
            <w:r>
              <w:rPr>
                <w:rFonts w:ascii="Book Antiqua" w:hAnsi="Book Antiqua"/>
                <w:sz w:val="24"/>
                <w:szCs w:val="24"/>
              </w:rPr>
              <w:t xml:space="preserve">Accordingly, the Company has computed </w:t>
            </w:r>
            <w:proofErr w:type="spellStart"/>
            <w:r>
              <w:rPr>
                <w:rFonts w:ascii="Book Antiqua" w:hAnsi="Book Antiqua"/>
                <w:sz w:val="24"/>
                <w:szCs w:val="24"/>
              </w:rPr>
              <w:t>RoE</w:t>
            </w:r>
            <w:proofErr w:type="spellEnd"/>
            <w:r>
              <w:rPr>
                <w:rFonts w:ascii="Book Antiqua" w:hAnsi="Book Antiqua"/>
                <w:sz w:val="24"/>
                <w:szCs w:val="24"/>
              </w:rPr>
              <w:t xml:space="preserve"> for the FY 2026-27 as per clause 30.1 of Regulation 2 of 2023.</w:t>
            </w:r>
          </w:p>
        </w:tc>
      </w:tr>
      <w:tr w:rsidR="00AB58F9" w:rsidRPr="00C7779C" w14:paraId="5161C63A" w14:textId="77777777" w:rsidTr="00BA28EE">
        <w:trPr>
          <w:trHeight w:val="3240"/>
          <w:jc w:val="center"/>
        </w:trPr>
        <w:tc>
          <w:tcPr>
            <w:tcW w:w="704" w:type="dxa"/>
            <w:vAlign w:val="center"/>
          </w:tcPr>
          <w:p w14:paraId="03C73B54" w14:textId="77777777" w:rsidR="00AB58F9" w:rsidRPr="00C7779C" w:rsidRDefault="00AB58F9" w:rsidP="00B82CF9">
            <w:pPr>
              <w:spacing w:after="0" w:line="240" w:lineRule="auto"/>
              <w:jc w:val="both"/>
              <w:rPr>
                <w:rFonts w:ascii="Book Antiqua" w:hAnsi="Book Antiqua"/>
                <w:sz w:val="24"/>
                <w:szCs w:val="24"/>
              </w:rPr>
            </w:pPr>
            <w:r w:rsidRPr="00C7779C">
              <w:rPr>
                <w:rFonts w:ascii="Book Antiqua" w:hAnsi="Book Antiqua"/>
                <w:sz w:val="24"/>
                <w:szCs w:val="24"/>
              </w:rPr>
              <w:t>2</w:t>
            </w:r>
          </w:p>
        </w:tc>
        <w:tc>
          <w:tcPr>
            <w:tcW w:w="4093" w:type="dxa"/>
            <w:shd w:val="clear" w:color="auto" w:fill="auto"/>
            <w:vAlign w:val="center"/>
          </w:tcPr>
          <w:p w14:paraId="0D3BACA2" w14:textId="77777777" w:rsidR="00AB58F9" w:rsidRPr="00C7779C" w:rsidRDefault="00AB58F9" w:rsidP="00B82CF9">
            <w:pPr>
              <w:pStyle w:val="Heading2"/>
              <w:keepNext w:val="0"/>
              <w:keepLines w:val="0"/>
              <w:widowControl w:val="0"/>
              <w:tabs>
                <w:tab w:val="left" w:pos="294"/>
              </w:tabs>
              <w:autoSpaceDE w:val="0"/>
              <w:autoSpaceDN w:val="0"/>
              <w:spacing w:before="0" w:line="240" w:lineRule="auto"/>
              <w:jc w:val="both"/>
              <w:rPr>
                <w:rFonts w:ascii="Book Antiqua" w:hAnsi="Book Antiqua"/>
                <w:color w:val="auto"/>
                <w:sz w:val="24"/>
                <w:szCs w:val="24"/>
              </w:rPr>
            </w:pPr>
            <w:r w:rsidRPr="00C7779C">
              <w:rPr>
                <w:rFonts w:ascii="Book Antiqua" w:hAnsi="Book Antiqua"/>
                <w:color w:val="auto"/>
                <w:sz w:val="24"/>
                <w:szCs w:val="24"/>
              </w:rPr>
              <w:t>Mismatch</w:t>
            </w:r>
            <w:r w:rsidR="00D562FB">
              <w:rPr>
                <w:rFonts w:ascii="Book Antiqua" w:hAnsi="Book Antiqua"/>
                <w:color w:val="auto"/>
                <w:sz w:val="24"/>
                <w:szCs w:val="24"/>
              </w:rPr>
              <w:t xml:space="preserve"> </w:t>
            </w:r>
            <w:r w:rsidRPr="00C7779C">
              <w:rPr>
                <w:rFonts w:ascii="Book Antiqua" w:hAnsi="Book Antiqua"/>
                <w:color w:val="auto"/>
                <w:sz w:val="24"/>
                <w:szCs w:val="24"/>
              </w:rPr>
              <w:t>in</w:t>
            </w:r>
            <w:r w:rsidR="00D562FB">
              <w:rPr>
                <w:rFonts w:ascii="Book Antiqua" w:hAnsi="Book Antiqua"/>
                <w:color w:val="auto"/>
                <w:sz w:val="24"/>
                <w:szCs w:val="24"/>
              </w:rPr>
              <w:t xml:space="preserve"> </w:t>
            </w:r>
            <w:r w:rsidRPr="00C7779C">
              <w:rPr>
                <w:rFonts w:ascii="Book Antiqua" w:hAnsi="Book Antiqua"/>
                <w:color w:val="auto"/>
                <w:spacing w:val="-5"/>
                <w:sz w:val="24"/>
                <w:szCs w:val="24"/>
              </w:rPr>
              <w:t>NTI</w:t>
            </w:r>
          </w:p>
          <w:p w14:paraId="0208971C" w14:textId="2B6E73EA" w:rsidR="00AB58F9" w:rsidRPr="00C7779C" w:rsidRDefault="00AB58F9" w:rsidP="009A62A9">
            <w:pPr>
              <w:pStyle w:val="BodyText"/>
              <w:spacing w:line="271" w:lineRule="auto"/>
              <w:ind w:left="23" w:right="168"/>
              <w:jc w:val="both"/>
              <w:rPr>
                <w:rFonts w:ascii="Book Antiqua" w:hAnsi="Book Antiqua"/>
                <w:bCs/>
                <w:sz w:val="24"/>
              </w:rPr>
            </w:pPr>
            <w:r w:rsidRPr="00C7779C">
              <w:rPr>
                <w:rFonts w:ascii="Book Antiqua" w:hAnsi="Book Antiqua"/>
                <w:sz w:val="24"/>
                <w:szCs w:val="24"/>
              </w:rPr>
              <w:t>The</w:t>
            </w:r>
            <w:r w:rsidR="00D562FB">
              <w:rPr>
                <w:rFonts w:ascii="Book Antiqua" w:hAnsi="Book Antiqua"/>
                <w:sz w:val="24"/>
                <w:szCs w:val="24"/>
              </w:rPr>
              <w:t xml:space="preserve"> </w:t>
            </w:r>
            <w:r w:rsidRPr="00C7779C">
              <w:rPr>
                <w:rFonts w:ascii="Book Antiqua" w:hAnsi="Book Antiqua"/>
                <w:sz w:val="24"/>
                <w:szCs w:val="24"/>
              </w:rPr>
              <w:t>Net</w:t>
            </w:r>
            <w:r w:rsidR="00D562FB">
              <w:rPr>
                <w:rFonts w:ascii="Book Antiqua" w:hAnsi="Book Antiqua"/>
                <w:sz w:val="24"/>
                <w:szCs w:val="24"/>
              </w:rPr>
              <w:t xml:space="preserve"> </w:t>
            </w:r>
            <w:r w:rsidRPr="00C7779C">
              <w:rPr>
                <w:rFonts w:ascii="Book Antiqua" w:hAnsi="Book Antiqua"/>
                <w:sz w:val="24"/>
                <w:szCs w:val="24"/>
              </w:rPr>
              <w:t>Tariff</w:t>
            </w:r>
            <w:r w:rsidR="00D562FB">
              <w:rPr>
                <w:rFonts w:ascii="Book Antiqua" w:hAnsi="Book Antiqua"/>
                <w:sz w:val="24"/>
                <w:szCs w:val="24"/>
              </w:rPr>
              <w:t xml:space="preserve"> </w:t>
            </w:r>
            <w:r w:rsidRPr="00C7779C">
              <w:rPr>
                <w:rFonts w:ascii="Book Antiqua" w:hAnsi="Book Antiqua"/>
                <w:sz w:val="24"/>
                <w:szCs w:val="24"/>
              </w:rPr>
              <w:t>Income</w:t>
            </w:r>
            <w:r w:rsidR="00D562FB">
              <w:rPr>
                <w:rFonts w:ascii="Book Antiqua" w:hAnsi="Book Antiqua"/>
                <w:sz w:val="24"/>
                <w:szCs w:val="24"/>
              </w:rPr>
              <w:t xml:space="preserve"> </w:t>
            </w:r>
            <w:r w:rsidRPr="00C7779C">
              <w:rPr>
                <w:rFonts w:ascii="Book Antiqua" w:hAnsi="Book Antiqua"/>
                <w:sz w:val="24"/>
                <w:szCs w:val="24"/>
              </w:rPr>
              <w:t>claimed</w:t>
            </w:r>
            <w:r w:rsidR="00D562FB">
              <w:rPr>
                <w:rFonts w:ascii="Book Antiqua" w:hAnsi="Book Antiqua"/>
                <w:sz w:val="24"/>
                <w:szCs w:val="24"/>
              </w:rPr>
              <w:t xml:space="preserve"> </w:t>
            </w:r>
            <w:r w:rsidRPr="00C7779C">
              <w:rPr>
                <w:rFonts w:ascii="Book Antiqua" w:hAnsi="Book Antiqua"/>
                <w:sz w:val="24"/>
                <w:szCs w:val="24"/>
              </w:rPr>
              <w:t>does</w:t>
            </w:r>
            <w:r w:rsidR="00D562FB">
              <w:rPr>
                <w:rFonts w:ascii="Book Antiqua" w:hAnsi="Book Antiqua"/>
                <w:sz w:val="24"/>
                <w:szCs w:val="24"/>
              </w:rPr>
              <w:t xml:space="preserve"> </w:t>
            </w:r>
            <w:r w:rsidRPr="00C7779C">
              <w:rPr>
                <w:rFonts w:ascii="Book Antiqua" w:hAnsi="Book Antiqua"/>
                <w:sz w:val="24"/>
                <w:szCs w:val="24"/>
              </w:rPr>
              <w:t>not</w:t>
            </w:r>
            <w:r w:rsidR="00D562FB">
              <w:rPr>
                <w:rFonts w:ascii="Book Antiqua" w:hAnsi="Book Antiqua"/>
                <w:sz w:val="24"/>
                <w:szCs w:val="24"/>
              </w:rPr>
              <w:t xml:space="preserve"> </w:t>
            </w:r>
            <w:r w:rsidRPr="00C7779C">
              <w:rPr>
                <w:rFonts w:ascii="Book Antiqua" w:hAnsi="Book Antiqua"/>
                <w:sz w:val="24"/>
                <w:szCs w:val="24"/>
              </w:rPr>
              <w:t>reconcile</w:t>
            </w:r>
            <w:r w:rsidR="00D562FB">
              <w:rPr>
                <w:rFonts w:ascii="Book Antiqua" w:hAnsi="Book Antiqua"/>
                <w:sz w:val="24"/>
                <w:szCs w:val="24"/>
              </w:rPr>
              <w:t xml:space="preserve"> </w:t>
            </w:r>
            <w:r w:rsidRPr="00C7779C">
              <w:rPr>
                <w:rFonts w:ascii="Book Antiqua" w:hAnsi="Book Antiqua"/>
                <w:sz w:val="24"/>
                <w:szCs w:val="24"/>
              </w:rPr>
              <w:t>with</w:t>
            </w:r>
            <w:r w:rsidR="00D562FB">
              <w:rPr>
                <w:rFonts w:ascii="Book Antiqua" w:hAnsi="Book Antiqua"/>
                <w:sz w:val="24"/>
                <w:szCs w:val="24"/>
              </w:rPr>
              <w:t xml:space="preserve"> </w:t>
            </w:r>
            <w:r w:rsidRPr="00C7779C">
              <w:rPr>
                <w:rFonts w:ascii="Book Antiqua" w:hAnsi="Book Antiqua"/>
                <w:sz w:val="24"/>
                <w:szCs w:val="24"/>
              </w:rPr>
              <w:t>the</w:t>
            </w:r>
            <w:r w:rsidR="00D562FB">
              <w:rPr>
                <w:rFonts w:ascii="Book Antiqua" w:hAnsi="Book Antiqua"/>
                <w:sz w:val="24"/>
                <w:szCs w:val="24"/>
              </w:rPr>
              <w:t xml:space="preserve"> </w:t>
            </w:r>
            <w:r w:rsidRPr="00C7779C">
              <w:rPr>
                <w:rFonts w:ascii="Book Antiqua" w:hAnsi="Book Antiqua"/>
                <w:sz w:val="24"/>
                <w:szCs w:val="24"/>
              </w:rPr>
              <w:t>audited</w:t>
            </w:r>
            <w:r w:rsidR="00D562FB">
              <w:rPr>
                <w:rFonts w:ascii="Book Antiqua" w:hAnsi="Book Antiqua"/>
                <w:sz w:val="24"/>
                <w:szCs w:val="24"/>
              </w:rPr>
              <w:t xml:space="preserve"> </w:t>
            </w:r>
            <w:r w:rsidRPr="00C7779C">
              <w:rPr>
                <w:rFonts w:ascii="Book Antiqua" w:hAnsi="Book Antiqua"/>
                <w:sz w:val="24"/>
                <w:szCs w:val="24"/>
              </w:rPr>
              <w:t>financials</w:t>
            </w:r>
            <w:r w:rsidR="00D562FB">
              <w:rPr>
                <w:rFonts w:ascii="Book Antiqua" w:hAnsi="Book Antiqua"/>
                <w:sz w:val="24"/>
                <w:szCs w:val="24"/>
              </w:rPr>
              <w:t xml:space="preserve"> and </w:t>
            </w:r>
            <w:r w:rsidRPr="00C7779C">
              <w:rPr>
                <w:rFonts w:ascii="Book Antiqua" w:hAnsi="Book Antiqua"/>
                <w:sz w:val="24"/>
                <w:szCs w:val="24"/>
              </w:rPr>
              <w:t>remains unsubstantiated. The NTI shown in the NTI section does not match the NTI factored into the ARR calculation.</w:t>
            </w:r>
          </w:p>
        </w:tc>
        <w:tc>
          <w:tcPr>
            <w:tcW w:w="9657" w:type="dxa"/>
          </w:tcPr>
          <w:p w14:paraId="1E99B82F" w14:textId="77777777" w:rsidR="00AB58F9" w:rsidRDefault="00AB58F9" w:rsidP="00B82CF9">
            <w:pPr>
              <w:pStyle w:val="BodyText"/>
              <w:spacing w:line="271" w:lineRule="auto"/>
              <w:ind w:left="23" w:right="168"/>
              <w:jc w:val="both"/>
              <w:rPr>
                <w:rFonts w:ascii="Book Antiqua" w:hAnsi="Book Antiqua"/>
                <w:sz w:val="24"/>
                <w:szCs w:val="24"/>
              </w:rPr>
            </w:pPr>
            <w:r>
              <w:rPr>
                <w:rFonts w:ascii="Book Antiqua" w:hAnsi="Book Antiqua"/>
                <w:sz w:val="24"/>
                <w:szCs w:val="24"/>
              </w:rPr>
              <w:t xml:space="preserve">The details of </w:t>
            </w:r>
            <w:r w:rsidRPr="00C7779C">
              <w:rPr>
                <w:rFonts w:ascii="Book Antiqua" w:hAnsi="Book Antiqua"/>
                <w:sz w:val="24"/>
                <w:szCs w:val="24"/>
              </w:rPr>
              <w:t>Non- Tariff income of Rs.1.98 crores</w:t>
            </w:r>
            <w:r>
              <w:rPr>
                <w:rFonts w:ascii="Book Antiqua" w:hAnsi="Book Antiqua"/>
                <w:sz w:val="24"/>
                <w:szCs w:val="24"/>
              </w:rPr>
              <w:t xml:space="preserve"> is as follows: </w:t>
            </w:r>
          </w:p>
          <w:tbl>
            <w:tblPr>
              <w:tblStyle w:val="TableGrid"/>
              <w:tblW w:w="8807" w:type="dxa"/>
              <w:jc w:val="center"/>
              <w:tblLayout w:type="fixed"/>
              <w:tblLook w:val="04A0" w:firstRow="1" w:lastRow="0" w:firstColumn="1" w:lastColumn="0" w:noHBand="0" w:noVBand="1"/>
            </w:tblPr>
            <w:tblGrid>
              <w:gridCol w:w="4868"/>
              <w:gridCol w:w="3939"/>
            </w:tblGrid>
            <w:tr w:rsidR="00AB58F9" w14:paraId="2D44C03A" w14:textId="77777777" w:rsidTr="00BA28EE">
              <w:trPr>
                <w:jc w:val="center"/>
              </w:trPr>
              <w:tc>
                <w:tcPr>
                  <w:tcW w:w="4868" w:type="dxa"/>
                </w:tcPr>
                <w:p w14:paraId="0A3BA099" w14:textId="77777777" w:rsidR="00AB58F9" w:rsidRPr="003D61D5" w:rsidRDefault="00AB58F9" w:rsidP="00B82CF9">
                  <w:pPr>
                    <w:pStyle w:val="BodyText"/>
                    <w:spacing w:line="271" w:lineRule="auto"/>
                    <w:ind w:right="168"/>
                    <w:jc w:val="both"/>
                    <w:rPr>
                      <w:rFonts w:ascii="Book Antiqua" w:hAnsi="Book Antiqua"/>
                      <w:b/>
                      <w:sz w:val="24"/>
                      <w:szCs w:val="24"/>
                    </w:rPr>
                  </w:pPr>
                  <w:r w:rsidRPr="003D61D5">
                    <w:rPr>
                      <w:rFonts w:ascii="Book Antiqua" w:hAnsi="Book Antiqua"/>
                      <w:b/>
                      <w:sz w:val="24"/>
                      <w:szCs w:val="24"/>
                    </w:rPr>
                    <w:t xml:space="preserve">Particulars </w:t>
                  </w:r>
                </w:p>
              </w:tc>
              <w:tc>
                <w:tcPr>
                  <w:tcW w:w="3939" w:type="dxa"/>
                </w:tcPr>
                <w:p w14:paraId="2C8CB692" w14:textId="77777777" w:rsidR="00AB58F9" w:rsidRPr="003D61D5" w:rsidRDefault="00AB58F9" w:rsidP="00B82CF9">
                  <w:pPr>
                    <w:pStyle w:val="BodyText"/>
                    <w:spacing w:line="271" w:lineRule="auto"/>
                    <w:ind w:right="168"/>
                    <w:jc w:val="both"/>
                    <w:rPr>
                      <w:rFonts w:ascii="Book Antiqua" w:hAnsi="Book Antiqua"/>
                      <w:b/>
                      <w:sz w:val="24"/>
                      <w:szCs w:val="24"/>
                    </w:rPr>
                  </w:pPr>
                  <w:r w:rsidRPr="003D61D5">
                    <w:rPr>
                      <w:rFonts w:ascii="Book Antiqua" w:hAnsi="Book Antiqua"/>
                      <w:b/>
                      <w:sz w:val="24"/>
                      <w:szCs w:val="24"/>
                    </w:rPr>
                    <w:t>Amount (</w:t>
                  </w:r>
                  <w:proofErr w:type="spellStart"/>
                  <w:r w:rsidRPr="003D61D5">
                    <w:rPr>
                      <w:rFonts w:ascii="Book Antiqua" w:hAnsi="Book Antiqua"/>
                      <w:b/>
                      <w:sz w:val="24"/>
                      <w:szCs w:val="24"/>
                    </w:rPr>
                    <w:t>Rs</w:t>
                  </w:r>
                  <w:proofErr w:type="spellEnd"/>
                  <w:r w:rsidRPr="003D61D5">
                    <w:rPr>
                      <w:rFonts w:ascii="Book Antiqua" w:hAnsi="Book Antiqua"/>
                      <w:b/>
                      <w:sz w:val="24"/>
                      <w:szCs w:val="24"/>
                    </w:rPr>
                    <w:t>. In Crores)</w:t>
                  </w:r>
                </w:p>
              </w:tc>
            </w:tr>
            <w:tr w:rsidR="00AB58F9" w14:paraId="12552D4A" w14:textId="77777777" w:rsidTr="00BA28EE">
              <w:trPr>
                <w:jc w:val="center"/>
              </w:trPr>
              <w:tc>
                <w:tcPr>
                  <w:tcW w:w="4868" w:type="dxa"/>
                </w:tcPr>
                <w:p w14:paraId="418F4BF5" w14:textId="77777777" w:rsidR="00AB58F9" w:rsidRDefault="00AB58F9" w:rsidP="00B82CF9">
                  <w:pPr>
                    <w:pStyle w:val="BodyText"/>
                    <w:spacing w:after="0" w:line="271" w:lineRule="auto"/>
                    <w:ind w:right="168"/>
                    <w:jc w:val="both"/>
                    <w:rPr>
                      <w:rFonts w:ascii="Book Antiqua" w:hAnsi="Book Antiqua"/>
                      <w:sz w:val="24"/>
                      <w:szCs w:val="24"/>
                    </w:rPr>
                  </w:pPr>
                  <w:r>
                    <w:rPr>
                      <w:rFonts w:ascii="Book Antiqua" w:hAnsi="Book Antiqua"/>
                      <w:sz w:val="24"/>
                      <w:szCs w:val="24"/>
                    </w:rPr>
                    <w:t xml:space="preserve">SLDC charges including Other Operating income </w:t>
                  </w:r>
                </w:p>
              </w:tc>
              <w:tc>
                <w:tcPr>
                  <w:tcW w:w="3939" w:type="dxa"/>
                </w:tcPr>
                <w:p w14:paraId="3161DC82" w14:textId="77777777" w:rsidR="00AB58F9" w:rsidRDefault="00AB58F9" w:rsidP="00B82CF9">
                  <w:pPr>
                    <w:pStyle w:val="BodyText"/>
                    <w:spacing w:after="0" w:line="271" w:lineRule="auto"/>
                    <w:ind w:right="168"/>
                    <w:jc w:val="right"/>
                    <w:rPr>
                      <w:rFonts w:ascii="Book Antiqua" w:hAnsi="Book Antiqua"/>
                      <w:sz w:val="24"/>
                      <w:szCs w:val="24"/>
                    </w:rPr>
                  </w:pPr>
                  <w:r>
                    <w:rPr>
                      <w:rFonts w:ascii="Book Antiqua" w:hAnsi="Book Antiqua"/>
                      <w:sz w:val="24"/>
                      <w:szCs w:val="24"/>
                    </w:rPr>
                    <w:t>56.40</w:t>
                  </w:r>
                </w:p>
              </w:tc>
            </w:tr>
            <w:tr w:rsidR="00AB58F9" w14:paraId="52FD1367" w14:textId="77777777" w:rsidTr="00BA28EE">
              <w:trPr>
                <w:jc w:val="center"/>
              </w:trPr>
              <w:tc>
                <w:tcPr>
                  <w:tcW w:w="4868" w:type="dxa"/>
                </w:tcPr>
                <w:p w14:paraId="68B71CFD" w14:textId="77777777" w:rsidR="00AB58F9" w:rsidRDefault="00AB58F9" w:rsidP="00B82CF9">
                  <w:pPr>
                    <w:pStyle w:val="BodyText"/>
                    <w:spacing w:after="0" w:line="271" w:lineRule="auto"/>
                    <w:ind w:right="168"/>
                    <w:jc w:val="both"/>
                    <w:rPr>
                      <w:rFonts w:ascii="Book Antiqua" w:hAnsi="Book Antiqua"/>
                      <w:sz w:val="24"/>
                      <w:szCs w:val="24"/>
                    </w:rPr>
                  </w:pPr>
                  <w:r>
                    <w:rPr>
                      <w:rFonts w:ascii="Book Antiqua" w:hAnsi="Book Antiqua"/>
                      <w:sz w:val="24"/>
                      <w:szCs w:val="24"/>
                    </w:rPr>
                    <w:t xml:space="preserve">Less: SLDC Charges </w:t>
                  </w:r>
                </w:p>
              </w:tc>
              <w:tc>
                <w:tcPr>
                  <w:tcW w:w="3939" w:type="dxa"/>
                </w:tcPr>
                <w:p w14:paraId="53DFFD16" w14:textId="77777777" w:rsidR="00AB58F9" w:rsidRDefault="00AB58F9" w:rsidP="00B82CF9">
                  <w:pPr>
                    <w:pStyle w:val="BodyText"/>
                    <w:spacing w:after="0" w:line="271" w:lineRule="auto"/>
                    <w:ind w:right="168"/>
                    <w:jc w:val="right"/>
                    <w:rPr>
                      <w:rFonts w:ascii="Book Antiqua" w:hAnsi="Book Antiqua"/>
                      <w:sz w:val="24"/>
                      <w:szCs w:val="24"/>
                    </w:rPr>
                  </w:pPr>
                  <w:r>
                    <w:rPr>
                      <w:rFonts w:ascii="Book Antiqua" w:hAnsi="Book Antiqua"/>
                      <w:sz w:val="24"/>
                      <w:szCs w:val="24"/>
                    </w:rPr>
                    <w:t>54.65</w:t>
                  </w:r>
                </w:p>
              </w:tc>
            </w:tr>
            <w:tr w:rsidR="00AB58F9" w14:paraId="27730A22" w14:textId="77777777" w:rsidTr="00BA28EE">
              <w:trPr>
                <w:jc w:val="center"/>
              </w:trPr>
              <w:tc>
                <w:tcPr>
                  <w:tcW w:w="4868" w:type="dxa"/>
                </w:tcPr>
                <w:p w14:paraId="51DE2B29" w14:textId="77777777" w:rsidR="00AB58F9" w:rsidRDefault="00AB58F9" w:rsidP="00B82CF9">
                  <w:pPr>
                    <w:pStyle w:val="BodyText"/>
                    <w:spacing w:after="0" w:line="271" w:lineRule="auto"/>
                    <w:ind w:right="168"/>
                    <w:jc w:val="both"/>
                    <w:rPr>
                      <w:rFonts w:ascii="Book Antiqua" w:hAnsi="Book Antiqua"/>
                      <w:sz w:val="24"/>
                      <w:szCs w:val="24"/>
                    </w:rPr>
                  </w:pPr>
                  <w:r>
                    <w:rPr>
                      <w:rFonts w:ascii="Book Antiqua" w:hAnsi="Book Antiqua"/>
                      <w:sz w:val="24"/>
                      <w:szCs w:val="24"/>
                    </w:rPr>
                    <w:t>Other Operating charges (A)</w:t>
                  </w:r>
                </w:p>
              </w:tc>
              <w:tc>
                <w:tcPr>
                  <w:tcW w:w="3939" w:type="dxa"/>
                </w:tcPr>
                <w:p w14:paraId="532AAE71" w14:textId="77777777" w:rsidR="00AB58F9" w:rsidRDefault="00AB58F9" w:rsidP="00B82CF9">
                  <w:pPr>
                    <w:pStyle w:val="BodyText"/>
                    <w:spacing w:after="0" w:line="271" w:lineRule="auto"/>
                    <w:ind w:right="168"/>
                    <w:jc w:val="right"/>
                    <w:rPr>
                      <w:rFonts w:ascii="Book Antiqua" w:hAnsi="Book Antiqua"/>
                      <w:sz w:val="24"/>
                      <w:szCs w:val="24"/>
                    </w:rPr>
                  </w:pPr>
                  <w:r>
                    <w:rPr>
                      <w:rFonts w:ascii="Book Antiqua" w:hAnsi="Book Antiqua"/>
                      <w:sz w:val="24"/>
                      <w:szCs w:val="24"/>
                    </w:rPr>
                    <w:t>1.75</w:t>
                  </w:r>
                </w:p>
              </w:tc>
            </w:tr>
            <w:tr w:rsidR="00AB58F9" w14:paraId="27315478" w14:textId="77777777" w:rsidTr="00BA28EE">
              <w:trPr>
                <w:jc w:val="center"/>
              </w:trPr>
              <w:tc>
                <w:tcPr>
                  <w:tcW w:w="4868" w:type="dxa"/>
                </w:tcPr>
                <w:p w14:paraId="03586F1B" w14:textId="77777777" w:rsidR="00AB58F9" w:rsidRDefault="00AB58F9" w:rsidP="00B82CF9">
                  <w:pPr>
                    <w:pStyle w:val="BodyText"/>
                    <w:spacing w:after="0" w:line="271" w:lineRule="auto"/>
                    <w:ind w:right="168"/>
                    <w:jc w:val="both"/>
                    <w:rPr>
                      <w:rFonts w:ascii="Book Antiqua" w:hAnsi="Book Antiqua"/>
                      <w:sz w:val="24"/>
                      <w:szCs w:val="24"/>
                    </w:rPr>
                  </w:pPr>
                  <w:r>
                    <w:rPr>
                      <w:rFonts w:ascii="Book Antiqua" w:hAnsi="Book Antiqua"/>
                      <w:sz w:val="24"/>
                      <w:szCs w:val="24"/>
                    </w:rPr>
                    <w:t>Other income (B)</w:t>
                  </w:r>
                </w:p>
              </w:tc>
              <w:tc>
                <w:tcPr>
                  <w:tcW w:w="3939" w:type="dxa"/>
                </w:tcPr>
                <w:p w14:paraId="72AB0D7C" w14:textId="77777777" w:rsidR="00AB58F9" w:rsidRDefault="00AB58F9" w:rsidP="00B82CF9">
                  <w:pPr>
                    <w:pStyle w:val="BodyText"/>
                    <w:spacing w:after="0" w:line="271" w:lineRule="auto"/>
                    <w:ind w:right="168"/>
                    <w:jc w:val="right"/>
                    <w:rPr>
                      <w:rFonts w:ascii="Book Antiqua" w:hAnsi="Book Antiqua"/>
                      <w:sz w:val="24"/>
                      <w:szCs w:val="24"/>
                    </w:rPr>
                  </w:pPr>
                  <w:r>
                    <w:rPr>
                      <w:rFonts w:ascii="Book Antiqua" w:hAnsi="Book Antiqua"/>
                      <w:sz w:val="24"/>
                      <w:szCs w:val="24"/>
                    </w:rPr>
                    <w:t>0.23</w:t>
                  </w:r>
                </w:p>
              </w:tc>
            </w:tr>
            <w:tr w:rsidR="00AB58F9" w14:paraId="0C509777" w14:textId="77777777" w:rsidTr="00BA28EE">
              <w:trPr>
                <w:jc w:val="center"/>
              </w:trPr>
              <w:tc>
                <w:tcPr>
                  <w:tcW w:w="4868" w:type="dxa"/>
                </w:tcPr>
                <w:p w14:paraId="2A825457" w14:textId="77777777" w:rsidR="00AB58F9" w:rsidRPr="003D61D5" w:rsidRDefault="00AB58F9" w:rsidP="00B82CF9">
                  <w:pPr>
                    <w:pStyle w:val="BodyText"/>
                    <w:spacing w:after="0" w:line="271" w:lineRule="auto"/>
                    <w:ind w:right="168"/>
                    <w:jc w:val="both"/>
                    <w:rPr>
                      <w:rFonts w:ascii="Book Antiqua" w:hAnsi="Book Antiqua"/>
                      <w:b/>
                      <w:sz w:val="24"/>
                      <w:szCs w:val="24"/>
                    </w:rPr>
                  </w:pPr>
                  <w:r w:rsidRPr="003D61D5">
                    <w:rPr>
                      <w:rFonts w:ascii="Book Antiqua" w:hAnsi="Book Antiqua"/>
                      <w:b/>
                      <w:sz w:val="24"/>
                      <w:szCs w:val="24"/>
                    </w:rPr>
                    <w:t xml:space="preserve">Total </w:t>
                  </w:r>
                  <w:proofErr w:type="spellStart"/>
                  <w:r>
                    <w:rPr>
                      <w:rFonts w:ascii="Book Antiqua" w:hAnsi="Book Antiqua"/>
                      <w:b/>
                      <w:sz w:val="24"/>
                      <w:szCs w:val="24"/>
                    </w:rPr>
                    <w:t>Non Tariff</w:t>
                  </w:r>
                  <w:proofErr w:type="spellEnd"/>
                  <w:r>
                    <w:rPr>
                      <w:rFonts w:ascii="Book Antiqua" w:hAnsi="Book Antiqua"/>
                      <w:b/>
                      <w:sz w:val="24"/>
                      <w:szCs w:val="24"/>
                    </w:rPr>
                    <w:t xml:space="preserve"> Income (A+B)</w:t>
                  </w:r>
                </w:p>
              </w:tc>
              <w:tc>
                <w:tcPr>
                  <w:tcW w:w="3939" w:type="dxa"/>
                </w:tcPr>
                <w:p w14:paraId="64EA51CA" w14:textId="77777777" w:rsidR="00AB58F9" w:rsidRPr="003D61D5" w:rsidRDefault="00AB58F9" w:rsidP="00B82CF9">
                  <w:pPr>
                    <w:pStyle w:val="BodyText"/>
                    <w:spacing w:after="0" w:line="271" w:lineRule="auto"/>
                    <w:ind w:right="168"/>
                    <w:jc w:val="right"/>
                    <w:rPr>
                      <w:rFonts w:ascii="Book Antiqua" w:hAnsi="Book Antiqua"/>
                      <w:b/>
                      <w:sz w:val="24"/>
                      <w:szCs w:val="24"/>
                    </w:rPr>
                  </w:pPr>
                  <w:r w:rsidRPr="003D61D5">
                    <w:rPr>
                      <w:rFonts w:ascii="Book Antiqua" w:hAnsi="Book Antiqua"/>
                      <w:b/>
                      <w:sz w:val="24"/>
                      <w:szCs w:val="24"/>
                    </w:rPr>
                    <w:t>1.98</w:t>
                  </w:r>
                </w:p>
              </w:tc>
            </w:tr>
          </w:tbl>
          <w:p w14:paraId="0ACF64FC" w14:textId="77777777" w:rsidR="00AB58F9" w:rsidRPr="00C7779C" w:rsidRDefault="00AB58F9" w:rsidP="00B82CF9">
            <w:pPr>
              <w:pStyle w:val="BodyText"/>
              <w:spacing w:line="271" w:lineRule="auto"/>
              <w:ind w:right="168"/>
              <w:jc w:val="both"/>
              <w:rPr>
                <w:rFonts w:ascii="Book Antiqua" w:hAnsi="Book Antiqua"/>
                <w:sz w:val="24"/>
                <w:szCs w:val="24"/>
              </w:rPr>
            </w:pPr>
          </w:p>
        </w:tc>
      </w:tr>
      <w:tr w:rsidR="00AB58F9" w:rsidRPr="00C7779C" w14:paraId="5467E6DB" w14:textId="77777777" w:rsidTr="00BA28EE">
        <w:trPr>
          <w:jc w:val="center"/>
        </w:trPr>
        <w:tc>
          <w:tcPr>
            <w:tcW w:w="704" w:type="dxa"/>
            <w:vAlign w:val="center"/>
          </w:tcPr>
          <w:p w14:paraId="57B7F002" w14:textId="77777777" w:rsidR="00AB58F9" w:rsidRPr="00C7779C" w:rsidRDefault="00AB58F9" w:rsidP="00B82CF9">
            <w:pPr>
              <w:spacing w:after="0" w:line="240" w:lineRule="auto"/>
              <w:jc w:val="both"/>
              <w:rPr>
                <w:rFonts w:ascii="Book Antiqua" w:hAnsi="Book Antiqua"/>
                <w:sz w:val="24"/>
                <w:szCs w:val="24"/>
              </w:rPr>
            </w:pPr>
            <w:r w:rsidRPr="00C7779C">
              <w:rPr>
                <w:rFonts w:ascii="Book Antiqua" w:hAnsi="Book Antiqua"/>
                <w:sz w:val="24"/>
                <w:szCs w:val="24"/>
              </w:rPr>
              <w:lastRenderedPageBreak/>
              <w:t>3</w:t>
            </w:r>
          </w:p>
        </w:tc>
        <w:tc>
          <w:tcPr>
            <w:tcW w:w="4093" w:type="dxa"/>
            <w:shd w:val="clear" w:color="auto" w:fill="auto"/>
          </w:tcPr>
          <w:p w14:paraId="467F5212" w14:textId="77777777" w:rsidR="00AB58F9" w:rsidRPr="00C7779C" w:rsidRDefault="00AB58F9" w:rsidP="00B82CF9">
            <w:pPr>
              <w:pStyle w:val="Heading2"/>
              <w:keepNext w:val="0"/>
              <w:keepLines w:val="0"/>
              <w:widowControl w:val="0"/>
              <w:tabs>
                <w:tab w:val="left" w:pos="35"/>
              </w:tabs>
              <w:autoSpaceDE w:val="0"/>
              <w:autoSpaceDN w:val="0"/>
              <w:spacing w:before="0" w:line="240" w:lineRule="auto"/>
              <w:rPr>
                <w:rFonts w:ascii="Book Antiqua" w:hAnsi="Book Antiqua"/>
                <w:color w:val="auto"/>
                <w:sz w:val="24"/>
                <w:szCs w:val="24"/>
              </w:rPr>
            </w:pPr>
            <w:r w:rsidRPr="00C7779C">
              <w:rPr>
                <w:rFonts w:ascii="Book Antiqua" w:hAnsi="Book Antiqua"/>
                <w:color w:val="auto"/>
                <w:sz w:val="24"/>
                <w:szCs w:val="24"/>
              </w:rPr>
              <w:t>Mismatch</w:t>
            </w:r>
            <w:r w:rsidR="00CF4ACA">
              <w:rPr>
                <w:rFonts w:ascii="Book Antiqua" w:hAnsi="Book Antiqua"/>
                <w:color w:val="auto"/>
                <w:sz w:val="24"/>
                <w:szCs w:val="24"/>
              </w:rPr>
              <w:t xml:space="preserve"> </w:t>
            </w:r>
            <w:r w:rsidRPr="00C7779C">
              <w:rPr>
                <w:rFonts w:ascii="Book Antiqua" w:hAnsi="Book Antiqua"/>
                <w:color w:val="auto"/>
                <w:sz w:val="24"/>
                <w:szCs w:val="24"/>
              </w:rPr>
              <w:t>in</w:t>
            </w:r>
            <w:r w:rsidR="00CF4ACA">
              <w:rPr>
                <w:rFonts w:ascii="Book Antiqua" w:hAnsi="Book Antiqua"/>
                <w:color w:val="auto"/>
                <w:sz w:val="24"/>
                <w:szCs w:val="24"/>
              </w:rPr>
              <w:t xml:space="preserve"> </w:t>
            </w:r>
            <w:r w:rsidRPr="00C7779C">
              <w:rPr>
                <w:rFonts w:ascii="Book Antiqua" w:hAnsi="Book Antiqua"/>
                <w:color w:val="auto"/>
                <w:sz w:val="24"/>
                <w:szCs w:val="24"/>
              </w:rPr>
              <w:t>Revenue</w:t>
            </w:r>
            <w:r w:rsidR="00CF4ACA">
              <w:rPr>
                <w:rFonts w:ascii="Book Antiqua" w:hAnsi="Book Antiqua"/>
                <w:color w:val="auto"/>
                <w:sz w:val="24"/>
                <w:szCs w:val="24"/>
              </w:rPr>
              <w:t xml:space="preserve"> </w:t>
            </w:r>
            <w:r w:rsidRPr="00C7779C">
              <w:rPr>
                <w:rFonts w:ascii="Book Antiqua" w:hAnsi="Book Antiqua"/>
                <w:color w:val="auto"/>
                <w:sz w:val="24"/>
                <w:szCs w:val="24"/>
              </w:rPr>
              <w:t>from</w:t>
            </w:r>
            <w:r w:rsidR="00CF4ACA">
              <w:rPr>
                <w:rFonts w:ascii="Book Antiqua" w:hAnsi="Book Antiqua"/>
                <w:color w:val="auto"/>
                <w:sz w:val="24"/>
                <w:szCs w:val="24"/>
              </w:rPr>
              <w:t xml:space="preserve"> </w:t>
            </w:r>
            <w:r w:rsidRPr="00C7779C">
              <w:rPr>
                <w:rFonts w:ascii="Book Antiqua" w:hAnsi="Book Antiqua"/>
                <w:color w:val="auto"/>
                <w:sz w:val="24"/>
                <w:szCs w:val="24"/>
              </w:rPr>
              <w:t>SLDC</w:t>
            </w:r>
            <w:r w:rsidR="00CF4ACA">
              <w:rPr>
                <w:rFonts w:ascii="Book Antiqua" w:hAnsi="Book Antiqua"/>
                <w:color w:val="auto"/>
                <w:sz w:val="24"/>
                <w:szCs w:val="24"/>
              </w:rPr>
              <w:t xml:space="preserve"> </w:t>
            </w:r>
            <w:r w:rsidRPr="00C7779C">
              <w:rPr>
                <w:rFonts w:ascii="Book Antiqua" w:hAnsi="Book Antiqua"/>
                <w:color w:val="auto"/>
                <w:spacing w:val="-2"/>
                <w:sz w:val="24"/>
                <w:szCs w:val="24"/>
              </w:rPr>
              <w:t>Charges</w:t>
            </w:r>
          </w:p>
          <w:p w14:paraId="1D7C521C" w14:textId="77777777" w:rsidR="00AB58F9" w:rsidRPr="00C7779C" w:rsidRDefault="00AB58F9" w:rsidP="00CF4ACA">
            <w:pPr>
              <w:pStyle w:val="BodyText"/>
              <w:tabs>
                <w:tab w:val="left" w:pos="35"/>
              </w:tabs>
              <w:spacing w:before="41" w:line="240" w:lineRule="auto"/>
              <w:ind w:left="35"/>
              <w:jc w:val="both"/>
              <w:rPr>
                <w:rFonts w:ascii="Book Antiqua" w:hAnsi="Book Antiqua"/>
                <w:spacing w:val="-4"/>
                <w:sz w:val="24"/>
                <w:szCs w:val="24"/>
              </w:rPr>
            </w:pPr>
            <w:r w:rsidRPr="00C7779C">
              <w:rPr>
                <w:rFonts w:ascii="Book Antiqua" w:hAnsi="Book Antiqua"/>
                <w:spacing w:val="-4"/>
                <w:sz w:val="24"/>
                <w:szCs w:val="24"/>
              </w:rPr>
              <w:t>Revenue</w:t>
            </w:r>
            <w:r w:rsidR="00CF4ACA">
              <w:rPr>
                <w:rFonts w:ascii="Book Antiqua" w:hAnsi="Book Antiqua"/>
                <w:spacing w:val="-4"/>
                <w:sz w:val="24"/>
                <w:szCs w:val="24"/>
              </w:rPr>
              <w:t xml:space="preserve"> </w:t>
            </w:r>
            <w:r w:rsidRPr="00C7779C">
              <w:rPr>
                <w:rFonts w:ascii="Book Antiqua" w:hAnsi="Book Antiqua"/>
                <w:spacing w:val="-4"/>
                <w:sz w:val="24"/>
                <w:szCs w:val="24"/>
              </w:rPr>
              <w:t>from</w:t>
            </w:r>
            <w:r w:rsidR="00CF4ACA">
              <w:rPr>
                <w:rFonts w:ascii="Book Antiqua" w:hAnsi="Book Antiqua"/>
                <w:spacing w:val="-4"/>
                <w:sz w:val="24"/>
                <w:szCs w:val="24"/>
              </w:rPr>
              <w:t xml:space="preserve"> </w:t>
            </w:r>
            <w:r w:rsidRPr="00C7779C">
              <w:rPr>
                <w:rFonts w:ascii="Book Antiqua" w:hAnsi="Book Antiqua"/>
                <w:spacing w:val="-4"/>
                <w:sz w:val="24"/>
                <w:szCs w:val="24"/>
              </w:rPr>
              <w:t>SLDC</w:t>
            </w:r>
            <w:r w:rsidR="00CF4ACA">
              <w:rPr>
                <w:rFonts w:ascii="Book Antiqua" w:hAnsi="Book Antiqua"/>
                <w:spacing w:val="-4"/>
                <w:sz w:val="24"/>
                <w:szCs w:val="24"/>
              </w:rPr>
              <w:t xml:space="preserve"> </w:t>
            </w:r>
            <w:r w:rsidRPr="00C7779C">
              <w:rPr>
                <w:rFonts w:ascii="Book Antiqua" w:hAnsi="Book Antiqua"/>
                <w:spacing w:val="-4"/>
                <w:sz w:val="24"/>
                <w:szCs w:val="24"/>
              </w:rPr>
              <w:t>charges</w:t>
            </w:r>
            <w:r w:rsidR="00CF4ACA">
              <w:rPr>
                <w:rFonts w:ascii="Book Antiqua" w:hAnsi="Book Antiqua"/>
                <w:spacing w:val="-4"/>
                <w:sz w:val="24"/>
                <w:szCs w:val="24"/>
              </w:rPr>
              <w:t xml:space="preserve"> </w:t>
            </w:r>
            <w:r w:rsidRPr="00C7779C">
              <w:rPr>
                <w:rFonts w:ascii="Book Antiqua" w:hAnsi="Book Antiqua"/>
                <w:spacing w:val="-4"/>
                <w:sz w:val="24"/>
                <w:szCs w:val="24"/>
              </w:rPr>
              <w:t>does not</w:t>
            </w:r>
            <w:r w:rsidR="00CF4ACA">
              <w:rPr>
                <w:rFonts w:ascii="Book Antiqua" w:hAnsi="Book Antiqua"/>
                <w:spacing w:val="-4"/>
                <w:sz w:val="24"/>
                <w:szCs w:val="24"/>
              </w:rPr>
              <w:t xml:space="preserve"> </w:t>
            </w:r>
            <w:r w:rsidRPr="00C7779C">
              <w:rPr>
                <w:rFonts w:ascii="Book Antiqua" w:hAnsi="Book Antiqua"/>
                <w:spacing w:val="-4"/>
                <w:sz w:val="24"/>
                <w:szCs w:val="24"/>
              </w:rPr>
              <w:t>reconcile</w:t>
            </w:r>
            <w:r w:rsidR="00CF4ACA">
              <w:rPr>
                <w:rFonts w:ascii="Book Antiqua" w:hAnsi="Book Antiqua"/>
                <w:spacing w:val="-4"/>
                <w:sz w:val="24"/>
                <w:szCs w:val="24"/>
              </w:rPr>
              <w:t xml:space="preserve"> </w:t>
            </w:r>
            <w:r w:rsidRPr="00C7779C">
              <w:rPr>
                <w:rFonts w:ascii="Book Antiqua" w:hAnsi="Book Antiqua"/>
                <w:spacing w:val="-4"/>
                <w:sz w:val="24"/>
                <w:szCs w:val="24"/>
              </w:rPr>
              <w:t>with</w:t>
            </w:r>
            <w:r w:rsidR="00CF4ACA">
              <w:rPr>
                <w:rFonts w:ascii="Book Antiqua" w:hAnsi="Book Antiqua"/>
                <w:spacing w:val="-4"/>
                <w:sz w:val="24"/>
                <w:szCs w:val="24"/>
              </w:rPr>
              <w:t xml:space="preserve"> </w:t>
            </w:r>
            <w:r w:rsidRPr="00C7779C">
              <w:rPr>
                <w:rFonts w:ascii="Book Antiqua" w:hAnsi="Book Antiqua"/>
                <w:spacing w:val="-4"/>
                <w:sz w:val="24"/>
                <w:szCs w:val="24"/>
              </w:rPr>
              <w:t>the</w:t>
            </w:r>
            <w:r w:rsidR="00CF4ACA">
              <w:rPr>
                <w:rFonts w:ascii="Book Antiqua" w:hAnsi="Book Antiqua"/>
                <w:spacing w:val="-4"/>
                <w:sz w:val="24"/>
                <w:szCs w:val="24"/>
              </w:rPr>
              <w:t xml:space="preserve"> </w:t>
            </w:r>
            <w:r w:rsidRPr="00C7779C">
              <w:rPr>
                <w:rFonts w:ascii="Book Antiqua" w:hAnsi="Book Antiqua"/>
                <w:spacing w:val="-4"/>
                <w:sz w:val="24"/>
                <w:szCs w:val="24"/>
              </w:rPr>
              <w:t>audited</w:t>
            </w:r>
            <w:r w:rsidR="00CF4ACA">
              <w:rPr>
                <w:rFonts w:ascii="Book Antiqua" w:hAnsi="Book Antiqua"/>
                <w:spacing w:val="-4"/>
                <w:sz w:val="24"/>
                <w:szCs w:val="24"/>
              </w:rPr>
              <w:t xml:space="preserve"> </w:t>
            </w:r>
            <w:r w:rsidRPr="00C7779C">
              <w:rPr>
                <w:rFonts w:ascii="Book Antiqua" w:hAnsi="Book Antiqua"/>
                <w:spacing w:val="-4"/>
                <w:sz w:val="24"/>
                <w:szCs w:val="24"/>
              </w:rPr>
              <w:t>statements.</w:t>
            </w:r>
          </w:p>
          <w:p w14:paraId="4566C048" w14:textId="77777777" w:rsidR="00AB58F9" w:rsidRPr="00C7779C" w:rsidRDefault="00AB58F9" w:rsidP="00B82CF9">
            <w:pPr>
              <w:pStyle w:val="BodyText"/>
              <w:tabs>
                <w:tab w:val="left" w:pos="35"/>
              </w:tabs>
              <w:spacing w:line="240" w:lineRule="auto"/>
              <w:ind w:left="35" w:right="161"/>
              <w:jc w:val="center"/>
              <w:rPr>
                <w:rFonts w:ascii="Book Antiqua" w:hAnsi="Book Antiqua"/>
                <w:sz w:val="24"/>
                <w:szCs w:val="24"/>
              </w:rPr>
            </w:pPr>
          </w:p>
        </w:tc>
        <w:tc>
          <w:tcPr>
            <w:tcW w:w="9657" w:type="dxa"/>
          </w:tcPr>
          <w:p w14:paraId="11EB6845" w14:textId="77777777" w:rsidR="00AB58F9" w:rsidRPr="00C7779C" w:rsidRDefault="00AB58F9" w:rsidP="00B82CF9">
            <w:pPr>
              <w:pStyle w:val="BodyText"/>
              <w:spacing w:line="240" w:lineRule="auto"/>
              <w:ind w:left="23" w:right="168"/>
              <w:jc w:val="both"/>
              <w:rPr>
                <w:rFonts w:ascii="Book Antiqua" w:hAnsi="Book Antiqua"/>
                <w:sz w:val="24"/>
                <w:szCs w:val="24"/>
              </w:rPr>
            </w:pPr>
            <w:r w:rsidRPr="00C7779C">
              <w:rPr>
                <w:rFonts w:ascii="Book Antiqua" w:hAnsi="Book Antiqua"/>
                <w:sz w:val="24"/>
                <w:szCs w:val="24"/>
              </w:rPr>
              <w:t xml:space="preserve">The actual revenue received by the Company in the FY 2024-25 is Rs.56.63 crores which consists of SLDC Charges of Rs.54.66 crores, Other Operating income of Rs.1.75 crores and Other Income of Rs.0.23 crores. </w:t>
            </w:r>
          </w:p>
          <w:p w14:paraId="0F0BD7F1" w14:textId="77777777" w:rsidR="00AB58F9" w:rsidRPr="00C7779C" w:rsidRDefault="00AB58F9" w:rsidP="00B82CF9">
            <w:pPr>
              <w:pStyle w:val="BodyText"/>
              <w:spacing w:line="240" w:lineRule="auto"/>
              <w:ind w:left="23" w:right="168"/>
              <w:jc w:val="both"/>
              <w:rPr>
                <w:rFonts w:ascii="Book Antiqua" w:hAnsi="Book Antiqua"/>
                <w:sz w:val="24"/>
                <w:szCs w:val="24"/>
              </w:rPr>
            </w:pPr>
            <w:r w:rsidRPr="00C7779C">
              <w:rPr>
                <w:rFonts w:ascii="Book Antiqua" w:hAnsi="Book Antiqua"/>
                <w:sz w:val="24"/>
                <w:szCs w:val="24"/>
              </w:rPr>
              <w:t xml:space="preserve">In the page no.38 </w:t>
            </w:r>
            <w:r>
              <w:rPr>
                <w:rFonts w:ascii="Book Antiqua" w:hAnsi="Book Antiqua"/>
                <w:sz w:val="24"/>
                <w:szCs w:val="24"/>
              </w:rPr>
              <w:t xml:space="preserve">of Annual Accounts of FY 2024-25 </w:t>
            </w:r>
            <w:r w:rsidRPr="00C7779C">
              <w:rPr>
                <w:rFonts w:ascii="Book Antiqua" w:hAnsi="Book Antiqua"/>
                <w:sz w:val="24"/>
                <w:szCs w:val="24"/>
              </w:rPr>
              <w:t>under Operating segment wise revenue and expenditure statement under the head SLDC charges of Rs.56.40 crores</w:t>
            </w:r>
            <w:r>
              <w:rPr>
                <w:rFonts w:ascii="Book Antiqua" w:hAnsi="Book Antiqua"/>
                <w:sz w:val="24"/>
                <w:szCs w:val="24"/>
              </w:rPr>
              <w:t xml:space="preserve"> in </w:t>
            </w:r>
            <w:proofErr w:type="spellStart"/>
            <w:r>
              <w:rPr>
                <w:rFonts w:ascii="Book Antiqua" w:hAnsi="Book Antiqua"/>
                <w:sz w:val="24"/>
                <w:szCs w:val="24"/>
              </w:rPr>
              <w:t>cludes</w:t>
            </w:r>
            <w:proofErr w:type="spellEnd"/>
            <w:r>
              <w:rPr>
                <w:rFonts w:ascii="Book Antiqua" w:hAnsi="Book Antiqua"/>
                <w:sz w:val="24"/>
                <w:szCs w:val="24"/>
              </w:rPr>
              <w:t xml:space="preserve"> </w:t>
            </w:r>
            <w:r w:rsidRPr="00C7779C">
              <w:rPr>
                <w:rFonts w:ascii="Book Antiqua" w:hAnsi="Book Antiqua"/>
                <w:sz w:val="24"/>
                <w:szCs w:val="24"/>
              </w:rPr>
              <w:t>both SLDC charges and Other operating income of the SLDC activity. And the other income consists Rs.0.23 crores mainly consists of interest income received by the Company.</w:t>
            </w:r>
          </w:p>
        </w:tc>
      </w:tr>
      <w:tr w:rsidR="00AB58F9" w:rsidRPr="00C7779C" w14:paraId="3F93174A" w14:textId="77777777" w:rsidTr="00BA28EE">
        <w:trPr>
          <w:jc w:val="center"/>
        </w:trPr>
        <w:tc>
          <w:tcPr>
            <w:tcW w:w="704" w:type="dxa"/>
            <w:vAlign w:val="center"/>
          </w:tcPr>
          <w:p w14:paraId="31104324" w14:textId="77777777" w:rsidR="00AB58F9" w:rsidRPr="00C7779C" w:rsidRDefault="00AB58F9" w:rsidP="00B82CF9">
            <w:pPr>
              <w:spacing w:after="0" w:line="240" w:lineRule="auto"/>
              <w:jc w:val="both"/>
              <w:rPr>
                <w:rFonts w:ascii="Book Antiqua" w:hAnsi="Book Antiqua"/>
                <w:sz w:val="24"/>
                <w:szCs w:val="24"/>
              </w:rPr>
            </w:pPr>
            <w:r w:rsidRPr="00C7779C">
              <w:rPr>
                <w:rFonts w:ascii="Book Antiqua" w:hAnsi="Book Antiqua"/>
                <w:sz w:val="24"/>
                <w:szCs w:val="24"/>
              </w:rPr>
              <w:t>4</w:t>
            </w:r>
          </w:p>
        </w:tc>
        <w:tc>
          <w:tcPr>
            <w:tcW w:w="4093" w:type="dxa"/>
            <w:shd w:val="clear" w:color="auto" w:fill="auto"/>
            <w:vAlign w:val="center"/>
          </w:tcPr>
          <w:p w14:paraId="57EC7EEA" w14:textId="77777777" w:rsidR="00AB58F9" w:rsidRPr="00C7779C" w:rsidRDefault="00AB58F9" w:rsidP="00B82CF9">
            <w:pPr>
              <w:pStyle w:val="Heading2"/>
              <w:keepNext w:val="0"/>
              <w:keepLines w:val="0"/>
              <w:widowControl w:val="0"/>
              <w:tabs>
                <w:tab w:val="left" w:pos="294"/>
              </w:tabs>
              <w:autoSpaceDE w:val="0"/>
              <w:autoSpaceDN w:val="0"/>
              <w:spacing w:before="0" w:line="240" w:lineRule="auto"/>
              <w:jc w:val="both"/>
              <w:rPr>
                <w:rFonts w:ascii="Book Antiqua" w:hAnsi="Book Antiqua"/>
                <w:color w:val="auto"/>
                <w:sz w:val="24"/>
                <w:szCs w:val="24"/>
              </w:rPr>
            </w:pPr>
            <w:r w:rsidRPr="00C7779C">
              <w:rPr>
                <w:rFonts w:ascii="Book Antiqua" w:hAnsi="Book Antiqua"/>
                <w:color w:val="auto"/>
                <w:spacing w:val="-2"/>
                <w:sz w:val="24"/>
                <w:szCs w:val="24"/>
              </w:rPr>
              <w:t>Unexplained</w:t>
            </w:r>
            <w:r w:rsidR="00CF4ACA">
              <w:rPr>
                <w:rFonts w:ascii="Book Antiqua" w:hAnsi="Book Antiqua"/>
                <w:color w:val="auto"/>
                <w:spacing w:val="-2"/>
                <w:sz w:val="24"/>
                <w:szCs w:val="24"/>
              </w:rPr>
              <w:t xml:space="preserve"> </w:t>
            </w:r>
            <w:r w:rsidRPr="00C7779C">
              <w:rPr>
                <w:rFonts w:ascii="Book Antiqua" w:hAnsi="Book Antiqua"/>
                <w:color w:val="auto"/>
                <w:spacing w:val="-2"/>
                <w:sz w:val="24"/>
                <w:szCs w:val="24"/>
              </w:rPr>
              <w:t>Pension</w:t>
            </w:r>
            <w:r w:rsidR="00CF4ACA">
              <w:rPr>
                <w:rFonts w:ascii="Book Antiqua" w:hAnsi="Book Antiqua"/>
                <w:color w:val="auto"/>
                <w:spacing w:val="-2"/>
                <w:sz w:val="24"/>
                <w:szCs w:val="24"/>
              </w:rPr>
              <w:t xml:space="preserve"> </w:t>
            </w:r>
            <w:r w:rsidRPr="00C7779C">
              <w:rPr>
                <w:rFonts w:ascii="Book Antiqua" w:hAnsi="Book Antiqua"/>
                <w:color w:val="auto"/>
                <w:spacing w:val="-2"/>
                <w:sz w:val="24"/>
                <w:szCs w:val="24"/>
              </w:rPr>
              <w:t>and</w:t>
            </w:r>
            <w:r w:rsidR="00CF4ACA">
              <w:rPr>
                <w:rFonts w:ascii="Book Antiqua" w:hAnsi="Book Antiqua"/>
                <w:color w:val="auto"/>
                <w:spacing w:val="-2"/>
                <w:sz w:val="24"/>
                <w:szCs w:val="24"/>
              </w:rPr>
              <w:t xml:space="preserve"> </w:t>
            </w:r>
            <w:r w:rsidRPr="00C7779C">
              <w:rPr>
                <w:rFonts w:ascii="Book Antiqua" w:hAnsi="Book Antiqua"/>
                <w:color w:val="auto"/>
                <w:spacing w:val="-2"/>
                <w:sz w:val="24"/>
                <w:szCs w:val="24"/>
              </w:rPr>
              <w:t>Gratuity</w:t>
            </w:r>
            <w:r w:rsidR="00CF4ACA">
              <w:rPr>
                <w:rFonts w:ascii="Book Antiqua" w:hAnsi="Book Antiqua"/>
                <w:color w:val="auto"/>
                <w:spacing w:val="-2"/>
                <w:sz w:val="24"/>
                <w:szCs w:val="24"/>
              </w:rPr>
              <w:t xml:space="preserve"> </w:t>
            </w:r>
            <w:r w:rsidRPr="00C7779C">
              <w:rPr>
                <w:rFonts w:ascii="Book Antiqua" w:hAnsi="Book Antiqua"/>
                <w:color w:val="auto"/>
                <w:spacing w:val="-2"/>
                <w:sz w:val="24"/>
                <w:szCs w:val="24"/>
              </w:rPr>
              <w:t>Expenses</w:t>
            </w:r>
          </w:p>
          <w:p w14:paraId="26CDB1BF" w14:textId="77777777" w:rsidR="00AB58F9" w:rsidRPr="004B72A8" w:rsidRDefault="00AB58F9" w:rsidP="00CF4ACA">
            <w:pPr>
              <w:pStyle w:val="BodyText"/>
              <w:spacing w:before="41" w:line="240" w:lineRule="auto"/>
              <w:ind w:left="23"/>
              <w:jc w:val="both"/>
              <w:rPr>
                <w:rFonts w:ascii="Book Antiqua" w:hAnsi="Book Antiqua"/>
                <w:sz w:val="24"/>
                <w:szCs w:val="24"/>
              </w:rPr>
            </w:pPr>
            <w:r w:rsidRPr="00C7779C">
              <w:rPr>
                <w:rFonts w:ascii="Book Antiqua" w:hAnsi="Book Antiqua"/>
                <w:spacing w:val="-4"/>
                <w:sz w:val="24"/>
                <w:szCs w:val="24"/>
              </w:rPr>
              <w:t>SLDC’s</w:t>
            </w:r>
            <w:r w:rsidR="00CF4ACA">
              <w:rPr>
                <w:rFonts w:ascii="Book Antiqua" w:hAnsi="Book Antiqua"/>
                <w:spacing w:val="-4"/>
                <w:sz w:val="24"/>
                <w:szCs w:val="24"/>
              </w:rPr>
              <w:t xml:space="preserve"> </w:t>
            </w:r>
            <w:r w:rsidRPr="00C7779C">
              <w:rPr>
                <w:rFonts w:ascii="Book Antiqua" w:hAnsi="Book Antiqua"/>
                <w:spacing w:val="-4"/>
                <w:sz w:val="24"/>
                <w:szCs w:val="24"/>
              </w:rPr>
              <w:t>contribution</w:t>
            </w:r>
            <w:r w:rsidR="00CF4ACA">
              <w:rPr>
                <w:rFonts w:ascii="Book Antiqua" w:hAnsi="Book Antiqua"/>
                <w:spacing w:val="-4"/>
                <w:sz w:val="24"/>
                <w:szCs w:val="24"/>
              </w:rPr>
              <w:t xml:space="preserve"> </w:t>
            </w:r>
            <w:r w:rsidRPr="00C7779C">
              <w:rPr>
                <w:rFonts w:ascii="Book Antiqua" w:hAnsi="Book Antiqua"/>
                <w:spacing w:val="-4"/>
                <w:sz w:val="24"/>
                <w:szCs w:val="24"/>
              </w:rPr>
              <w:t>towards</w:t>
            </w:r>
            <w:r w:rsidR="00CF4ACA">
              <w:rPr>
                <w:rFonts w:ascii="Book Antiqua" w:hAnsi="Book Antiqua"/>
                <w:spacing w:val="-4"/>
                <w:sz w:val="24"/>
                <w:szCs w:val="24"/>
              </w:rPr>
              <w:t xml:space="preserve"> </w:t>
            </w:r>
            <w:r w:rsidR="00690297">
              <w:rPr>
                <w:rFonts w:ascii="Book Antiqua" w:hAnsi="Book Antiqua"/>
                <w:spacing w:val="-4"/>
                <w:sz w:val="24"/>
                <w:szCs w:val="24"/>
              </w:rPr>
              <w:t>P</w:t>
            </w:r>
            <w:r w:rsidRPr="00C7779C">
              <w:rPr>
                <w:rFonts w:ascii="Book Antiqua" w:hAnsi="Book Antiqua"/>
                <w:spacing w:val="-4"/>
                <w:sz w:val="24"/>
                <w:szCs w:val="24"/>
              </w:rPr>
              <w:t>ension</w:t>
            </w:r>
            <w:r w:rsidR="00690297">
              <w:rPr>
                <w:rFonts w:ascii="Book Antiqua" w:hAnsi="Book Antiqua"/>
                <w:spacing w:val="-4"/>
                <w:sz w:val="24"/>
                <w:szCs w:val="24"/>
              </w:rPr>
              <w:t xml:space="preserve"> </w:t>
            </w:r>
            <w:r w:rsidRPr="00C7779C">
              <w:rPr>
                <w:rFonts w:ascii="Book Antiqua" w:hAnsi="Book Antiqua"/>
                <w:spacing w:val="-4"/>
                <w:sz w:val="24"/>
                <w:szCs w:val="24"/>
              </w:rPr>
              <w:t>and</w:t>
            </w:r>
            <w:r w:rsidR="00690297">
              <w:rPr>
                <w:rFonts w:ascii="Book Antiqua" w:hAnsi="Book Antiqua"/>
                <w:spacing w:val="-4"/>
                <w:sz w:val="24"/>
                <w:szCs w:val="24"/>
              </w:rPr>
              <w:t xml:space="preserve"> </w:t>
            </w:r>
            <w:r w:rsidRPr="00C7779C">
              <w:rPr>
                <w:rFonts w:ascii="Book Antiqua" w:hAnsi="Book Antiqua"/>
                <w:spacing w:val="-4"/>
                <w:sz w:val="24"/>
                <w:szCs w:val="24"/>
              </w:rPr>
              <w:t>gratuity</w:t>
            </w:r>
            <w:r w:rsidR="00690297">
              <w:rPr>
                <w:rFonts w:ascii="Book Antiqua" w:hAnsi="Book Antiqua"/>
                <w:spacing w:val="-4"/>
                <w:sz w:val="24"/>
                <w:szCs w:val="24"/>
              </w:rPr>
              <w:t xml:space="preserve"> </w:t>
            </w:r>
            <w:r w:rsidRPr="00C7779C">
              <w:rPr>
                <w:rFonts w:ascii="Book Antiqua" w:hAnsi="Book Antiqua"/>
                <w:spacing w:val="-4"/>
                <w:sz w:val="24"/>
                <w:szCs w:val="24"/>
              </w:rPr>
              <w:t>has</w:t>
            </w:r>
            <w:r w:rsidR="00690297">
              <w:rPr>
                <w:rFonts w:ascii="Book Antiqua" w:hAnsi="Book Antiqua"/>
                <w:spacing w:val="-4"/>
                <w:sz w:val="24"/>
                <w:szCs w:val="24"/>
              </w:rPr>
              <w:t xml:space="preserve"> </w:t>
            </w:r>
            <w:r w:rsidRPr="00C7779C">
              <w:rPr>
                <w:rFonts w:ascii="Book Antiqua" w:hAnsi="Book Antiqua"/>
                <w:spacing w:val="-4"/>
                <w:sz w:val="24"/>
                <w:szCs w:val="24"/>
              </w:rPr>
              <w:t>not</w:t>
            </w:r>
            <w:r w:rsidR="00690297">
              <w:rPr>
                <w:rFonts w:ascii="Book Antiqua" w:hAnsi="Book Antiqua"/>
                <w:spacing w:val="-4"/>
                <w:sz w:val="24"/>
                <w:szCs w:val="24"/>
              </w:rPr>
              <w:t xml:space="preserve"> </w:t>
            </w:r>
            <w:r w:rsidRPr="00C7779C">
              <w:rPr>
                <w:rFonts w:ascii="Book Antiqua" w:hAnsi="Book Antiqua"/>
                <w:spacing w:val="-4"/>
                <w:sz w:val="24"/>
                <w:szCs w:val="24"/>
              </w:rPr>
              <w:t>been provided.</w:t>
            </w:r>
          </w:p>
        </w:tc>
        <w:tc>
          <w:tcPr>
            <w:tcW w:w="9657" w:type="dxa"/>
          </w:tcPr>
          <w:p w14:paraId="3C28C4F4" w14:textId="77777777" w:rsidR="00AB58F9" w:rsidRDefault="00AB58F9" w:rsidP="00B82CF9">
            <w:pPr>
              <w:overflowPunct w:val="0"/>
              <w:autoSpaceDE w:val="0"/>
              <w:autoSpaceDN w:val="0"/>
              <w:adjustRightInd w:val="0"/>
              <w:spacing w:after="0" w:line="240" w:lineRule="auto"/>
              <w:jc w:val="both"/>
              <w:rPr>
                <w:rFonts w:ascii="Book Antiqua" w:hAnsi="Book Antiqua"/>
                <w:sz w:val="24"/>
                <w:szCs w:val="24"/>
              </w:rPr>
            </w:pPr>
          </w:p>
          <w:p w14:paraId="60C9FA45" w14:textId="55AEC427" w:rsidR="00AB58F9" w:rsidRPr="00C7779C" w:rsidRDefault="00AB58F9" w:rsidP="000F6906">
            <w:pPr>
              <w:overflowPunct w:val="0"/>
              <w:autoSpaceDE w:val="0"/>
              <w:autoSpaceDN w:val="0"/>
              <w:adjustRightInd w:val="0"/>
              <w:spacing w:after="0" w:line="240" w:lineRule="auto"/>
              <w:jc w:val="both"/>
              <w:rPr>
                <w:rFonts w:ascii="Book Antiqua" w:hAnsi="Book Antiqua"/>
                <w:sz w:val="24"/>
                <w:szCs w:val="24"/>
              </w:rPr>
            </w:pPr>
            <w:r>
              <w:rPr>
                <w:rFonts w:ascii="Book Antiqua" w:hAnsi="Book Antiqua"/>
                <w:sz w:val="24"/>
                <w:szCs w:val="24"/>
              </w:rPr>
              <w:t xml:space="preserve">Pension &amp; Gratuity expenses pertains to SLDC has been clearly shown under Note No. 4 and 16 of Notes Financials of F.Y. 2024-25 </w:t>
            </w:r>
          </w:p>
        </w:tc>
      </w:tr>
      <w:tr w:rsidR="00AB58F9" w:rsidRPr="00C7779C" w14:paraId="41FC00DF" w14:textId="77777777" w:rsidTr="00BA28EE">
        <w:trPr>
          <w:jc w:val="center"/>
        </w:trPr>
        <w:tc>
          <w:tcPr>
            <w:tcW w:w="704" w:type="dxa"/>
            <w:vAlign w:val="center"/>
          </w:tcPr>
          <w:p w14:paraId="08F143C8" w14:textId="77777777" w:rsidR="00AB58F9" w:rsidRPr="00C7779C" w:rsidRDefault="00AB58F9" w:rsidP="00B82CF9">
            <w:pPr>
              <w:spacing w:after="0" w:line="240" w:lineRule="auto"/>
              <w:jc w:val="both"/>
              <w:rPr>
                <w:rFonts w:ascii="Book Antiqua" w:hAnsi="Book Antiqua"/>
                <w:sz w:val="24"/>
                <w:szCs w:val="24"/>
              </w:rPr>
            </w:pPr>
            <w:r>
              <w:rPr>
                <w:rFonts w:ascii="Book Antiqua" w:hAnsi="Book Antiqua"/>
                <w:sz w:val="24"/>
                <w:szCs w:val="24"/>
              </w:rPr>
              <w:t>5</w:t>
            </w:r>
          </w:p>
        </w:tc>
        <w:tc>
          <w:tcPr>
            <w:tcW w:w="4093" w:type="dxa"/>
            <w:shd w:val="clear" w:color="auto" w:fill="auto"/>
            <w:vAlign w:val="center"/>
          </w:tcPr>
          <w:p w14:paraId="2AC21797" w14:textId="77777777" w:rsidR="00AB58F9" w:rsidRPr="00C7779C" w:rsidRDefault="00AB58F9" w:rsidP="00B82CF9">
            <w:pPr>
              <w:pStyle w:val="Heading2"/>
              <w:keepNext w:val="0"/>
              <w:keepLines w:val="0"/>
              <w:widowControl w:val="0"/>
              <w:tabs>
                <w:tab w:val="left" w:pos="294"/>
              </w:tabs>
              <w:autoSpaceDE w:val="0"/>
              <w:autoSpaceDN w:val="0"/>
              <w:spacing w:before="0" w:line="240" w:lineRule="auto"/>
              <w:jc w:val="both"/>
              <w:rPr>
                <w:rFonts w:ascii="Book Antiqua" w:hAnsi="Book Antiqua"/>
                <w:color w:val="auto"/>
                <w:sz w:val="24"/>
                <w:szCs w:val="24"/>
              </w:rPr>
            </w:pPr>
            <w:r w:rsidRPr="00C7779C">
              <w:rPr>
                <w:rFonts w:ascii="Book Antiqua" w:hAnsi="Book Antiqua"/>
                <w:color w:val="auto"/>
                <w:w w:val="105"/>
                <w:sz w:val="24"/>
                <w:szCs w:val="24"/>
              </w:rPr>
              <w:t>High</w:t>
            </w:r>
            <w:r w:rsidR="00CF4ACA">
              <w:rPr>
                <w:rFonts w:ascii="Book Antiqua" w:hAnsi="Book Antiqua"/>
                <w:color w:val="auto"/>
                <w:w w:val="105"/>
                <w:sz w:val="24"/>
                <w:szCs w:val="24"/>
              </w:rPr>
              <w:t xml:space="preserve"> </w:t>
            </w:r>
            <w:r w:rsidRPr="00C7779C">
              <w:rPr>
                <w:rFonts w:ascii="Book Antiqua" w:hAnsi="Book Antiqua"/>
                <w:color w:val="auto"/>
                <w:spacing w:val="-2"/>
                <w:w w:val="105"/>
                <w:sz w:val="24"/>
                <w:szCs w:val="24"/>
              </w:rPr>
              <w:t>Depreciation</w:t>
            </w:r>
          </w:p>
          <w:p w14:paraId="730FBDB7" w14:textId="77777777" w:rsidR="00AB58F9" w:rsidRPr="004B72A8" w:rsidRDefault="00AB58F9" w:rsidP="00B82CF9">
            <w:pPr>
              <w:pStyle w:val="BodyText"/>
              <w:spacing w:before="41" w:line="240" w:lineRule="auto"/>
              <w:ind w:left="23" w:right="166"/>
              <w:jc w:val="both"/>
              <w:rPr>
                <w:rFonts w:ascii="Book Antiqua" w:hAnsi="Book Antiqua"/>
                <w:sz w:val="24"/>
                <w:szCs w:val="24"/>
              </w:rPr>
            </w:pPr>
            <w:r w:rsidRPr="00C7779C">
              <w:rPr>
                <w:rFonts w:ascii="Book Antiqua" w:hAnsi="Book Antiqua"/>
                <w:sz w:val="24"/>
                <w:szCs w:val="24"/>
              </w:rPr>
              <w:t>A comparison of the actual depreciation with the depreciation approved by the Commission</w:t>
            </w:r>
            <w:r w:rsidR="00CF4ACA">
              <w:rPr>
                <w:rFonts w:ascii="Book Antiqua" w:hAnsi="Book Antiqua"/>
                <w:sz w:val="24"/>
                <w:szCs w:val="24"/>
              </w:rPr>
              <w:t xml:space="preserve"> </w:t>
            </w:r>
            <w:r w:rsidRPr="00C7779C">
              <w:rPr>
                <w:rFonts w:ascii="Book Antiqua" w:hAnsi="Book Antiqua"/>
                <w:sz w:val="24"/>
                <w:szCs w:val="24"/>
              </w:rPr>
              <w:t>in the previous Tariff</w:t>
            </w:r>
            <w:r w:rsidRPr="00C7779C">
              <w:rPr>
                <w:rFonts w:ascii="Book Antiqua" w:hAnsi="Book Antiqua"/>
                <w:w w:val="150"/>
                <w:sz w:val="24"/>
                <w:szCs w:val="24"/>
              </w:rPr>
              <w:t>/</w:t>
            </w:r>
            <w:r w:rsidRPr="00C7779C">
              <w:rPr>
                <w:rFonts w:ascii="Book Antiqua" w:hAnsi="Book Antiqua"/>
                <w:sz w:val="24"/>
                <w:szCs w:val="24"/>
              </w:rPr>
              <w:t>MYT Order</w:t>
            </w:r>
            <w:r w:rsidR="00CF4ACA">
              <w:rPr>
                <w:rFonts w:ascii="Book Antiqua" w:hAnsi="Book Antiqua"/>
                <w:sz w:val="24"/>
                <w:szCs w:val="24"/>
              </w:rPr>
              <w:t xml:space="preserve"> </w:t>
            </w:r>
            <w:r w:rsidRPr="00C7779C">
              <w:rPr>
                <w:rFonts w:ascii="Book Antiqua" w:hAnsi="Book Antiqua"/>
                <w:sz w:val="24"/>
                <w:szCs w:val="24"/>
              </w:rPr>
              <w:t>indicates</w:t>
            </w:r>
            <w:r w:rsidR="00CF4ACA">
              <w:rPr>
                <w:rFonts w:ascii="Book Antiqua" w:hAnsi="Book Antiqua"/>
                <w:sz w:val="24"/>
                <w:szCs w:val="24"/>
              </w:rPr>
              <w:t xml:space="preserve"> </w:t>
            </w:r>
            <w:r w:rsidRPr="00C7779C">
              <w:rPr>
                <w:rFonts w:ascii="Book Antiqua" w:hAnsi="Book Antiqua"/>
                <w:sz w:val="24"/>
                <w:szCs w:val="24"/>
              </w:rPr>
              <w:t>a significantly higher amount,</w:t>
            </w:r>
            <w:r w:rsidR="00CF4ACA">
              <w:rPr>
                <w:rFonts w:ascii="Book Antiqua" w:hAnsi="Book Antiqua"/>
                <w:sz w:val="24"/>
                <w:szCs w:val="24"/>
              </w:rPr>
              <w:t xml:space="preserve"> </w:t>
            </w:r>
            <w:r w:rsidRPr="00C7779C">
              <w:rPr>
                <w:rFonts w:ascii="Book Antiqua" w:hAnsi="Book Antiqua"/>
                <w:sz w:val="24"/>
                <w:szCs w:val="24"/>
              </w:rPr>
              <w:t>even</w:t>
            </w:r>
            <w:r w:rsidR="00CF4ACA">
              <w:rPr>
                <w:rFonts w:ascii="Book Antiqua" w:hAnsi="Book Antiqua"/>
                <w:sz w:val="24"/>
                <w:szCs w:val="24"/>
              </w:rPr>
              <w:t xml:space="preserve">  </w:t>
            </w:r>
            <w:r w:rsidRPr="00C7779C">
              <w:rPr>
                <w:rFonts w:ascii="Book Antiqua" w:hAnsi="Book Antiqua"/>
                <w:sz w:val="24"/>
                <w:szCs w:val="24"/>
              </w:rPr>
              <w:t>after</w:t>
            </w:r>
            <w:r w:rsidR="00CF4ACA">
              <w:rPr>
                <w:rFonts w:ascii="Book Antiqua" w:hAnsi="Book Antiqua"/>
                <w:sz w:val="24"/>
                <w:szCs w:val="24"/>
              </w:rPr>
              <w:t xml:space="preserve"> </w:t>
            </w:r>
            <w:r w:rsidRPr="00C7779C">
              <w:rPr>
                <w:rFonts w:ascii="Book Antiqua" w:hAnsi="Book Antiqua"/>
                <w:sz w:val="24"/>
                <w:szCs w:val="24"/>
              </w:rPr>
              <w:t>excluding</w:t>
            </w:r>
            <w:r w:rsidR="00CF4ACA">
              <w:rPr>
                <w:rFonts w:ascii="Book Antiqua" w:hAnsi="Book Antiqua"/>
                <w:sz w:val="24"/>
                <w:szCs w:val="24"/>
              </w:rPr>
              <w:t xml:space="preserve"> </w:t>
            </w:r>
            <w:r w:rsidRPr="00C7779C">
              <w:rPr>
                <w:sz w:val="24"/>
                <w:szCs w:val="24"/>
              </w:rPr>
              <w:t>₹</w:t>
            </w:r>
            <w:r w:rsidRPr="00C7779C">
              <w:rPr>
                <w:rFonts w:ascii="Book Antiqua" w:hAnsi="Book Antiqua"/>
                <w:sz w:val="24"/>
                <w:szCs w:val="24"/>
              </w:rPr>
              <w:t>1.19</w:t>
            </w:r>
            <w:r w:rsidR="00CF4ACA">
              <w:rPr>
                <w:rFonts w:ascii="Book Antiqua" w:hAnsi="Book Antiqua"/>
                <w:sz w:val="24"/>
                <w:szCs w:val="24"/>
              </w:rPr>
              <w:t xml:space="preserve"> </w:t>
            </w:r>
            <w:r w:rsidRPr="00C7779C">
              <w:rPr>
                <w:rFonts w:ascii="Book Antiqua" w:hAnsi="Book Antiqua"/>
                <w:sz w:val="24"/>
                <w:szCs w:val="24"/>
              </w:rPr>
              <w:t>crore</w:t>
            </w:r>
            <w:r w:rsidR="00CF4ACA">
              <w:rPr>
                <w:rFonts w:ascii="Book Antiqua" w:hAnsi="Book Antiqua"/>
                <w:sz w:val="24"/>
                <w:szCs w:val="24"/>
              </w:rPr>
              <w:t xml:space="preserve"> </w:t>
            </w:r>
            <w:r w:rsidRPr="00C7779C">
              <w:rPr>
                <w:rFonts w:ascii="Book Antiqua" w:hAnsi="Book Antiqua"/>
                <w:sz w:val="24"/>
                <w:szCs w:val="24"/>
              </w:rPr>
              <w:t>from</w:t>
            </w:r>
            <w:r w:rsidR="00CF4ACA">
              <w:rPr>
                <w:rFonts w:ascii="Book Antiqua" w:hAnsi="Book Antiqua"/>
                <w:sz w:val="24"/>
                <w:szCs w:val="24"/>
              </w:rPr>
              <w:t xml:space="preserve"> </w:t>
            </w:r>
            <w:r w:rsidRPr="00C7779C">
              <w:rPr>
                <w:rFonts w:ascii="Book Antiqua" w:hAnsi="Book Antiqua"/>
                <w:sz w:val="24"/>
                <w:szCs w:val="24"/>
              </w:rPr>
              <w:t>the</w:t>
            </w:r>
            <w:r w:rsidR="00CF4ACA">
              <w:rPr>
                <w:rFonts w:ascii="Book Antiqua" w:hAnsi="Book Antiqua"/>
                <w:sz w:val="24"/>
                <w:szCs w:val="24"/>
              </w:rPr>
              <w:t xml:space="preserve"> </w:t>
            </w:r>
            <w:r w:rsidRPr="00C7779C">
              <w:rPr>
                <w:rFonts w:ascii="Book Antiqua" w:hAnsi="Book Antiqua"/>
                <w:sz w:val="24"/>
                <w:szCs w:val="24"/>
              </w:rPr>
              <w:t>actual</w:t>
            </w:r>
            <w:r w:rsidR="00CF4ACA">
              <w:rPr>
                <w:rFonts w:ascii="Book Antiqua" w:hAnsi="Book Antiqua"/>
                <w:sz w:val="24"/>
                <w:szCs w:val="24"/>
              </w:rPr>
              <w:t xml:space="preserve"> </w:t>
            </w:r>
            <w:r w:rsidRPr="00C7779C">
              <w:rPr>
                <w:rFonts w:ascii="Book Antiqua" w:hAnsi="Book Antiqua"/>
                <w:sz w:val="24"/>
                <w:szCs w:val="24"/>
              </w:rPr>
              <w:t>depreciation.</w:t>
            </w:r>
          </w:p>
        </w:tc>
        <w:tc>
          <w:tcPr>
            <w:tcW w:w="9657" w:type="dxa"/>
          </w:tcPr>
          <w:p w14:paraId="3DEE08B8" w14:textId="77777777" w:rsidR="00AB58F9" w:rsidRDefault="00AB58F9" w:rsidP="00B82CF9">
            <w:pPr>
              <w:pStyle w:val="BodyText"/>
              <w:spacing w:before="41" w:line="240" w:lineRule="auto"/>
              <w:ind w:left="23" w:right="166"/>
              <w:jc w:val="both"/>
              <w:rPr>
                <w:rFonts w:ascii="Book Antiqua" w:hAnsi="Book Antiqua"/>
                <w:sz w:val="24"/>
                <w:szCs w:val="24"/>
              </w:rPr>
            </w:pPr>
            <w:r w:rsidRPr="0081473C">
              <w:rPr>
                <w:rFonts w:ascii="Book Antiqua" w:hAnsi="Book Antiqua"/>
                <w:sz w:val="24"/>
                <w:szCs w:val="24"/>
              </w:rPr>
              <w:t xml:space="preserve">During the FY 2024-25 the Company has reclassified some of the assets in compliance with regulation 2 of 2023. </w:t>
            </w:r>
          </w:p>
          <w:p w14:paraId="6FD162C4" w14:textId="77777777" w:rsidR="00AB58F9" w:rsidRDefault="00AB58F9" w:rsidP="00B82CF9">
            <w:pPr>
              <w:pStyle w:val="BodyText"/>
              <w:spacing w:before="41" w:line="240" w:lineRule="auto"/>
              <w:ind w:left="23" w:right="166"/>
              <w:jc w:val="both"/>
              <w:rPr>
                <w:rFonts w:ascii="Book Antiqua" w:hAnsi="Book Antiqua"/>
                <w:sz w:val="24"/>
                <w:szCs w:val="24"/>
              </w:rPr>
            </w:pPr>
            <w:r>
              <w:rPr>
                <w:rFonts w:ascii="Book Antiqua" w:hAnsi="Book Antiqua"/>
                <w:sz w:val="24"/>
                <w:szCs w:val="24"/>
              </w:rPr>
              <w:t xml:space="preserve">The increase in depreciation is mainly on account of reclassification of assets and </w:t>
            </w:r>
            <w:proofErr w:type="spellStart"/>
            <w:r>
              <w:rPr>
                <w:rFonts w:ascii="Book Antiqua" w:hAnsi="Book Antiqua"/>
                <w:sz w:val="24"/>
                <w:szCs w:val="24"/>
              </w:rPr>
              <w:t>Capitalisation</w:t>
            </w:r>
            <w:proofErr w:type="spellEnd"/>
            <w:r w:rsidR="00CF4ACA">
              <w:rPr>
                <w:rFonts w:ascii="Book Antiqua" w:hAnsi="Book Antiqua"/>
                <w:sz w:val="24"/>
                <w:szCs w:val="24"/>
              </w:rPr>
              <w:t xml:space="preserve"> </w:t>
            </w:r>
            <w:r>
              <w:rPr>
                <w:rFonts w:ascii="Book Antiqua" w:hAnsi="Book Antiqua"/>
                <w:sz w:val="24"/>
                <w:szCs w:val="24"/>
              </w:rPr>
              <w:t xml:space="preserve">of assets during the FY 2024-25. </w:t>
            </w:r>
          </w:p>
          <w:p w14:paraId="4EC6F6EF" w14:textId="77777777" w:rsidR="00AB58F9" w:rsidRPr="00C7779C" w:rsidRDefault="00AB58F9" w:rsidP="00B82CF9">
            <w:pPr>
              <w:pStyle w:val="BodyText"/>
              <w:spacing w:before="41" w:line="240" w:lineRule="auto"/>
              <w:ind w:left="23" w:right="166"/>
              <w:jc w:val="both"/>
              <w:rPr>
                <w:rFonts w:ascii="Book Antiqua" w:hAnsi="Book Antiqua"/>
                <w:sz w:val="24"/>
                <w:szCs w:val="24"/>
              </w:rPr>
            </w:pPr>
            <w:r>
              <w:rPr>
                <w:rFonts w:ascii="Book Antiqua" w:hAnsi="Book Antiqua"/>
                <w:sz w:val="24"/>
                <w:szCs w:val="24"/>
              </w:rPr>
              <w:t xml:space="preserve">Further, at the time of filing of MYT the company has not taken in to consideration of reclassification of assets, hence there is difference in depreciation approved by the Hon’ble Commission and actual depreciation claimed in the FY 2024-25. </w:t>
            </w:r>
          </w:p>
        </w:tc>
      </w:tr>
      <w:tr w:rsidR="00AB58F9" w:rsidRPr="00C7779C" w14:paraId="109E8F46" w14:textId="77777777" w:rsidTr="00BA28EE">
        <w:trPr>
          <w:jc w:val="center"/>
        </w:trPr>
        <w:tc>
          <w:tcPr>
            <w:tcW w:w="704" w:type="dxa"/>
            <w:vAlign w:val="center"/>
          </w:tcPr>
          <w:p w14:paraId="7BBA40E0" w14:textId="77777777" w:rsidR="00AB58F9" w:rsidRPr="00C7779C" w:rsidRDefault="00AB58F9" w:rsidP="00B82CF9">
            <w:pPr>
              <w:spacing w:after="0" w:line="240" w:lineRule="auto"/>
              <w:jc w:val="both"/>
              <w:rPr>
                <w:rFonts w:ascii="Book Antiqua" w:hAnsi="Book Antiqua"/>
                <w:sz w:val="24"/>
                <w:szCs w:val="24"/>
              </w:rPr>
            </w:pPr>
            <w:r>
              <w:rPr>
                <w:rFonts w:ascii="Book Antiqua" w:hAnsi="Book Antiqua"/>
                <w:sz w:val="24"/>
                <w:szCs w:val="24"/>
              </w:rPr>
              <w:t>6</w:t>
            </w:r>
          </w:p>
        </w:tc>
        <w:tc>
          <w:tcPr>
            <w:tcW w:w="4093" w:type="dxa"/>
            <w:shd w:val="clear" w:color="auto" w:fill="auto"/>
            <w:vAlign w:val="center"/>
          </w:tcPr>
          <w:p w14:paraId="3357D7B9" w14:textId="77777777" w:rsidR="00AB58F9" w:rsidRPr="00C7779C" w:rsidRDefault="00AB58F9" w:rsidP="00B82CF9">
            <w:pPr>
              <w:pStyle w:val="Heading2"/>
              <w:keepNext w:val="0"/>
              <w:keepLines w:val="0"/>
              <w:widowControl w:val="0"/>
              <w:tabs>
                <w:tab w:val="left" w:pos="294"/>
              </w:tabs>
              <w:autoSpaceDE w:val="0"/>
              <w:autoSpaceDN w:val="0"/>
              <w:spacing w:before="70" w:line="240" w:lineRule="auto"/>
              <w:jc w:val="both"/>
              <w:rPr>
                <w:rFonts w:ascii="Book Antiqua" w:hAnsi="Book Antiqua"/>
                <w:color w:val="auto"/>
                <w:sz w:val="24"/>
                <w:szCs w:val="24"/>
              </w:rPr>
            </w:pPr>
            <w:r w:rsidRPr="00C7779C">
              <w:rPr>
                <w:rFonts w:ascii="Book Antiqua" w:hAnsi="Book Antiqua"/>
                <w:color w:val="auto"/>
                <w:sz w:val="24"/>
                <w:szCs w:val="24"/>
              </w:rPr>
              <w:t>Disapproval</w:t>
            </w:r>
            <w:r w:rsidR="00CF4ACA">
              <w:rPr>
                <w:rFonts w:ascii="Book Antiqua" w:hAnsi="Book Antiqua"/>
                <w:color w:val="auto"/>
                <w:sz w:val="24"/>
                <w:szCs w:val="24"/>
              </w:rPr>
              <w:t xml:space="preserve"> </w:t>
            </w:r>
            <w:r w:rsidRPr="00C7779C">
              <w:rPr>
                <w:rFonts w:ascii="Book Antiqua" w:hAnsi="Book Antiqua"/>
                <w:color w:val="auto"/>
                <w:sz w:val="24"/>
                <w:szCs w:val="24"/>
              </w:rPr>
              <w:t>of</w:t>
            </w:r>
            <w:r w:rsidR="00CF4ACA">
              <w:rPr>
                <w:rFonts w:ascii="Book Antiqua" w:hAnsi="Book Antiqua"/>
                <w:color w:val="auto"/>
                <w:sz w:val="24"/>
                <w:szCs w:val="24"/>
              </w:rPr>
              <w:t xml:space="preserve"> </w:t>
            </w:r>
            <w:proofErr w:type="spellStart"/>
            <w:r w:rsidRPr="00C7779C">
              <w:rPr>
                <w:rFonts w:ascii="Book Antiqua" w:hAnsi="Book Antiqua"/>
                <w:color w:val="auto"/>
                <w:sz w:val="24"/>
                <w:szCs w:val="24"/>
              </w:rPr>
              <w:t>RoE</w:t>
            </w:r>
            <w:proofErr w:type="spellEnd"/>
            <w:r w:rsidR="00CF4ACA">
              <w:rPr>
                <w:rFonts w:ascii="Book Antiqua" w:hAnsi="Book Antiqua"/>
                <w:color w:val="auto"/>
                <w:sz w:val="24"/>
                <w:szCs w:val="24"/>
              </w:rPr>
              <w:t xml:space="preserve"> </w:t>
            </w:r>
            <w:r w:rsidRPr="00C7779C">
              <w:rPr>
                <w:rFonts w:ascii="Book Antiqua" w:hAnsi="Book Antiqua"/>
                <w:color w:val="auto"/>
                <w:sz w:val="24"/>
                <w:szCs w:val="24"/>
              </w:rPr>
              <w:t>Rate</w:t>
            </w:r>
            <w:r w:rsidR="00CF4ACA">
              <w:rPr>
                <w:rFonts w:ascii="Book Antiqua" w:hAnsi="Book Antiqua"/>
                <w:color w:val="auto"/>
                <w:sz w:val="24"/>
                <w:szCs w:val="24"/>
              </w:rPr>
              <w:t xml:space="preserve"> </w:t>
            </w:r>
            <w:r w:rsidRPr="00C7779C">
              <w:rPr>
                <w:rFonts w:ascii="Book Antiqua" w:hAnsi="Book Antiqua"/>
                <w:color w:val="auto"/>
                <w:spacing w:val="-2"/>
                <w:sz w:val="24"/>
                <w:szCs w:val="24"/>
              </w:rPr>
              <w:t>Consideration</w:t>
            </w:r>
          </w:p>
          <w:p w14:paraId="4BFBA1E8" w14:textId="77777777" w:rsidR="00AB58F9" w:rsidRPr="00C7779C" w:rsidRDefault="00AB58F9" w:rsidP="00B82CF9">
            <w:pPr>
              <w:pStyle w:val="BodyText"/>
              <w:spacing w:before="41" w:line="271" w:lineRule="auto"/>
              <w:ind w:left="23" w:right="165"/>
              <w:jc w:val="both"/>
              <w:rPr>
                <w:rFonts w:ascii="Book Antiqua" w:hAnsi="Book Antiqua"/>
                <w:sz w:val="24"/>
                <w:szCs w:val="24"/>
              </w:rPr>
            </w:pPr>
            <w:r w:rsidRPr="00C7779C">
              <w:rPr>
                <w:rFonts w:ascii="Book Antiqua" w:hAnsi="Book Antiqua"/>
                <w:spacing w:val="-8"/>
                <w:sz w:val="24"/>
                <w:szCs w:val="24"/>
              </w:rPr>
              <w:t>The prayer seeking waiver of reduction in</w:t>
            </w:r>
            <w:r w:rsidR="00CF4ACA">
              <w:rPr>
                <w:rFonts w:ascii="Book Antiqua" w:hAnsi="Book Antiqua"/>
                <w:spacing w:val="-8"/>
                <w:sz w:val="24"/>
                <w:szCs w:val="24"/>
              </w:rPr>
              <w:t xml:space="preserve"> </w:t>
            </w:r>
            <w:proofErr w:type="spellStart"/>
            <w:r w:rsidRPr="00C7779C">
              <w:rPr>
                <w:rFonts w:ascii="Book Antiqua" w:hAnsi="Book Antiqua"/>
                <w:spacing w:val="-8"/>
                <w:sz w:val="24"/>
                <w:szCs w:val="24"/>
              </w:rPr>
              <w:t>RoE</w:t>
            </w:r>
            <w:proofErr w:type="spellEnd"/>
            <w:r w:rsidRPr="00C7779C">
              <w:rPr>
                <w:rFonts w:ascii="Book Antiqua" w:hAnsi="Book Antiqua"/>
                <w:spacing w:val="-8"/>
                <w:sz w:val="24"/>
                <w:szCs w:val="24"/>
              </w:rPr>
              <w:t xml:space="preserve"> on account of delay </w:t>
            </w:r>
            <w:r w:rsidRPr="00C7779C">
              <w:rPr>
                <w:rFonts w:ascii="Book Antiqua" w:hAnsi="Book Antiqua"/>
                <w:spacing w:val="-8"/>
                <w:sz w:val="24"/>
                <w:szCs w:val="24"/>
              </w:rPr>
              <w:lastRenderedPageBreak/>
              <w:t xml:space="preserve">in filing the MYT </w:t>
            </w:r>
            <w:r w:rsidRPr="00C7779C">
              <w:rPr>
                <w:rFonts w:ascii="Book Antiqua" w:hAnsi="Book Antiqua"/>
                <w:sz w:val="24"/>
                <w:szCs w:val="24"/>
              </w:rPr>
              <w:t>Petition should not be accepted.</w:t>
            </w:r>
          </w:p>
          <w:p w14:paraId="0F7F28FC" w14:textId="77777777" w:rsidR="00AB58F9" w:rsidRPr="00C7779C" w:rsidRDefault="00AB58F9" w:rsidP="00B82CF9">
            <w:pPr>
              <w:overflowPunct w:val="0"/>
              <w:autoSpaceDE w:val="0"/>
              <w:autoSpaceDN w:val="0"/>
              <w:adjustRightInd w:val="0"/>
              <w:spacing w:after="0" w:line="240" w:lineRule="auto"/>
              <w:jc w:val="both"/>
              <w:rPr>
                <w:rFonts w:ascii="Book Antiqua" w:hAnsi="Book Antiqua"/>
                <w:bCs/>
                <w:sz w:val="24"/>
              </w:rPr>
            </w:pPr>
          </w:p>
        </w:tc>
        <w:tc>
          <w:tcPr>
            <w:tcW w:w="9657" w:type="dxa"/>
          </w:tcPr>
          <w:p w14:paraId="1C540E03" w14:textId="77777777" w:rsidR="00AB58F9" w:rsidRPr="003E2BDB" w:rsidRDefault="00AB58F9" w:rsidP="00B82CF9">
            <w:pPr>
              <w:pStyle w:val="BodyText"/>
              <w:spacing w:before="202" w:line="271" w:lineRule="auto"/>
              <w:ind w:right="159"/>
              <w:jc w:val="both"/>
              <w:rPr>
                <w:rFonts w:ascii="Book Antiqua" w:hAnsi="Book Antiqua"/>
                <w:sz w:val="24"/>
                <w:szCs w:val="24"/>
              </w:rPr>
            </w:pPr>
            <w:r w:rsidRPr="003E2BDB">
              <w:rPr>
                <w:rFonts w:ascii="Book Antiqua" w:hAnsi="Book Antiqua"/>
                <w:sz w:val="24"/>
                <w:szCs w:val="24"/>
              </w:rPr>
              <w:lastRenderedPageBreak/>
              <w:t>The Company has made a request to the Hon’ble Commission to consider the condonation of delay in filings for the 5</w:t>
            </w:r>
            <w:r w:rsidRPr="003E2BDB">
              <w:rPr>
                <w:rFonts w:ascii="Book Antiqua" w:hAnsi="Book Antiqua"/>
                <w:sz w:val="24"/>
                <w:szCs w:val="24"/>
                <w:vertAlign w:val="superscript"/>
              </w:rPr>
              <w:t>th</w:t>
            </w:r>
            <w:r w:rsidRPr="003E2BDB">
              <w:rPr>
                <w:rFonts w:ascii="Book Antiqua" w:hAnsi="Book Antiqua"/>
                <w:sz w:val="24"/>
                <w:szCs w:val="24"/>
              </w:rPr>
              <w:t xml:space="preserve"> Multi Year Control period during the time of filing of Multi Year Tariff petition. As the delay has happened mainly due to the reason not in the control of the Company such as General election to the 18</w:t>
            </w:r>
            <w:r w:rsidRPr="003E2BDB">
              <w:rPr>
                <w:rFonts w:ascii="Book Antiqua" w:hAnsi="Book Antiqua"/>
                <w:sz w:val="24"/>
                <w:szCs w:val="24"/>
                <w:vertAlign w:val="superscript"/>
              </w:rPr>
              <w:t>th</w:t>
            </w:r>
            <w:r w:rsidRPr="003E2BDB">
              <w:rPr>
                <w:rFonts w:ascii="Book Antiqua" w:hAnsi="Book Antiqua"/>
                <w:sz w:val="24"/>
                <w:szCs w:val="24"/>
              </w:rPr>
              <w:t xml:space="preserve"> </w:t>
            </w:r>
            <w:proofErr w:type="spellStart"/>
            <w:r w:rsidRPr="003E2BDB">
              <w:rPr>
                <w:rFonts w:ascii="Book Antiqua" w:hAnsi="Book Antiqua"/>
                <w:sz w:val="24"/>
                <w:szCs w:val="24"/>
              </w:rPr>
              <w:t>Lok</w:t>
            </w:r>
            <w:proofErr w:type="spellEnd"/>
            <w:r w:rsidRPr="003E2BDB">
              <w:rPr>
                <w:rFonts w:ascii="Book Antiqua" w:hAnsi="Book Antiqua"/>
                <w:sz w:val="24"/>
                <w:szCs w:val="24"/>
              </w:rPr>
              <w:t xml:space="preserve"> </w:t>
            </w:r>
            <w:proofErr w:type="spellStart"/>
            <w:r w:rsidRPr="003E2BDB">
              <w:rPr>
                <w:rFonts w:ascii="Book Antiqua" w:hAnsi="Book Antiqua"/>
                <w:sz w:val="24"/>
                <w:szCs w:val="24"/>
              </w:rPr>
              <w:t>sabha</w:t>
            </w:r>
            <w:proofErr w:type="spellEnd"/>
            <w:r w:rsidRPr="003E2BDB">
              <w:rPr>
                <w:rFonts w:ascii="Book Antiqua" w:hAnsi="Book Antiqua"/>
                <w:sz w:val="24"/>
                <w:szCs w:val="24"/>
              </w:rPr>
              <w:t xml:space="preserve"> etc.,</w:t>
            </w:r>
          </w:p>
          <w:p w14:paraId="5FAA40FC" w14:textId="77777777" w:rsidR="00AB58F9" w:rsidRDefault="00AB58F9" w:rsidP="00B82CF9">
            <w:pPr>
              <w:pStyle w:val="BodyText"/>
              <w:spacing w:before="202" w:line="271" w:lineRule="auto"/>
              <w:ind w:right="159"/>
              <w:jc w:val="both"/>
              <w:rPr>
                <w:rFonts w:ascii="Book Antiqua" w:hAnsi="Book Antiqua"/>
                <w:sz w:val="24"/>
                <w:szCs w:val="24"/>
              </w:rPr>
            </w:pPr>
            <w:r>
              <w:rPr>
                <w:rFonts w:ascii="Book Antiqua" w:hAnsi="Book Antiqua"/>
                <w:sz w:val="24"/>
                <w:szCs w:val="24"/>
              </w:rPr>
              <w:lastRenderedPageBreak/>
              <w:t xml:space="preserve">However, the Hon’ble Commission has levied a penalty by reducing the </w:t>
            </w:r>
            <w:proofErr w:type="spellStart"/>
            <w:r>
              <w:rPr>
                <w:rFonts w:ascii="Book Antiqua" w:hAnsi="Book Antiqua"/>
                <w:sz w:val="24"/>
                <w:szCs w:val="24"/>
              </w:rPr>
              <w:t>RoE</w:t>
            </w:r>
            <w:proofErr w:type="spellEnd"/>
            <w:r>
              <w:rPr>
                <w:rFonts w:ascii="Book Antiqua" w:hAnsi="Book Antiqua"/>
                <w:sz w:val="24"/>
                <w:szCs w:val="24"/>
              </w:rPr>
              <w:t xml:space="preserve"> by 3.5%. There by company has </w:t>
            </w:r>
            <w:proofErr w:type="spellStart"/>
            <w:r>
              <w:rPr>
                <w:rFonts w:ascii="Book Antiqua" w:hAnsi="Book Antiqua"/>
                <w:sz w:val="24"/>
                <w:szCs w:val="24"/>
              </w:rPr>
              <w:t>incureed</w:t>
            </w:r>
            <w:proofErr w:type="spellEnd"/>
            <w:r>
              <w:rPr>
                <w:rFonts w:ascii="Book Antiqua" w:hAnsi="Book Antiqua"/>
                <w:sz w:val="24"/>
                <w:szCs w:val="24"/>
              </w:rPr>
              <w:t xml:space="preserve"> a loss of Rs.0.13 crores</w:t>
            </w:r>
            <w:r w:rsidR="00CF4ACA">
              <w:rPr>
                <w:rFonts w:ascii="Book Antiqua" w:hAnsi="Book Antiqua"/>
                <w:sz w:val="24"/>
                <w:szCs w:val="24"/>
              </w:rPr>
              <w:t xml:space="preserve"> </w:t>
            </w:r>
            <w:r>
              <w:rPr>
                <w:rFonts w:ascii="Book Antiqua" w:hAnsi="Book Antiqua"/>
                <w:sz w:val="24"/>
                <w:szCs w:val="24"/>
              </w:rPr>
              <w:t>(Approx.,) as per 5</w:t>
            </w:r>
            <w:r w:rsidRPr="00A63CD5">
              <w:rPr>
                <w:rFonts w:ascii="Book Antiqua" w:hAnsi="Book Antiqua"/>
                <w:sz w:val="24"/>
                <w:szCs w:val="24"/>
                <w:vertAlign w:val="superscript"/>
              </w:rPr>
              <w:t>Th</w:t>
            </w:r>
            <w:r>
              <w:rPr>
                <w:rFonts w:ascii="Book Antiqua" w:hAnsi="Book Antiqua"/>
                <w:sz w:val="24"/>
                <w:szCs w:val="24"/>
              </w:rPr>
              <w:t xml:space="preserve"> MYT Order.</w:t>
            </w:r>
          </w:p>
          <w:p w14:paraId="218BF0B8" w14:textId="77777777" w:rsidR="00AB58F9" w:rsidRPr="00C7779C" w:rsidRDefault="00AB58F9" w:rsidP="00B82CF9">
            <w:pPr>
              <w:pStyle w:val="BodyText"/>
              <w:spacing w:before="202" w:line="271" w:lineRule="auto"/>
              <w:ind w:right="159"/>
              <w:jc w:val="both"/>
              <w:rPr>
                <w:rFonts w:ascii="Book Antiqua" w:hAnsi="Book Antiqua"/>
                <w:sz w:val="24"/>
                <w:szCs w:val="24"/>
              </w:rPr>
            </w:pPr>
            <w:r>
              <w:rPr>
                <w:rFonts w:ascii="Book Antiqua" w:hAnsi="Book Antiqua"/>
                <w:sz w:val="24"/>
                <w:szCs w:val="24"/>
              </w:rPr>
              <w:t xml:space="preserve">In view of the above, it was </w:t>
            </w:r>
            <w:r w:rsidRPr="003E2BDB">
              <w:rPr>
                <w:rFonts w:ascii="Book Antiqua" w:hAnsi="Book Antiqua"/>
                <w:sz w:val="24"/>
                <w:szCs w:val="24"/>
              </w:rPr>
              <w:t xml:space="preserve">once again requested the Hon’ble Commission to allow condonation of delay and approve </w:t>
            </w:r>
            <w:proofErr w:type="spellStart"/>
            <w:r w:rsidRPr="003E2BDB">
              <w:rPr>
                <w:rFonts w:ascii="Book Antiqua" w:hAnsi="Book Antiqua"/>
                <w:sz w:val="24"/>
                <w:szCs w:val="24"/>
              </w:rPr>
              <w:t>RoE</w:t>
            </w:r>
            <w:proofErr w:type="spellEnd"/>
            <w:r w:rsidRPr="003E2BDB">
              <w:rPr>
                <w:rFonts w:ascii="Book Antiqua" w:hAnsi="Book Antiqua"/>
                <w:sz w:val="24"/>
                <w:szCs w:val="24"/>
              </w:rPr>
              <w:t xml:space="preserve"> at 14 % without </w:t>
            </w:r>
            <w:r>
              <w:rPr>
                <w:rFonts w:ascii="Book Antiqua" w:hAnsi="Book Antiqua"/>
                <w:sz w:val="24"/>
                <w:szCs w:val="24"/>
              </w:rPr>
              <w:t>penalty</w:t>
            </w:r>
            <w:r w:rsidRPr="003E2BDB">
              <w:rPr>
                <w:rFonts w:ascii="Book Antiqua" w:hAnsi="Book Antiqua"/>
                <w:sz w:val="24"/>
                <w:szCs w:val="24"/>
              </w:rPr>
              <w:t>.</w:t>
            </w:r>
          </w:p>
        </w:tc>
      </w:tr>
      <w:tr w:rsidR="00AB58F9" w:rsidRPr="00C7779C" w14:paraId="1BB0A4E6" w14:textId="77777777" w:rsidTr="00BA28EE">
        <w:trPr>
          <w:jc w:val="center"/>
        </w:trPr>
        <w:tc>
          <w:tcPr>
            <w:tcW w:w="704" w:type="dxa"/>
            <w:vAlign w:val="center"/>
          </w:tcPr>
          <w:p w14:paraId="2DEB2E66" w14:textId="77777777" w:rsidR="00AB58F9" w:rsidRPr="00C7779C" w:rsidRDefault="00690297" w:rsidP="00B82CF9">
            <w:pPr>
              <w:spacing w:after="0" w:line="240" w:lineRule="auto"/>
              <w:jc w:val="both"/>
              <w:rPr>
                <w:rFonts w:ascii="Book Antiqua" w:hAnsi="Book Antiqua"/>
                <w:sz w:val="24"/>
                <w:szCs w:val="24"/>
              </w:rPr>
            </w:pPr>
            <w:r>
              <w:rPr>
                <w:rFonts w:ascii="Book Antiqua" w:hAnsi="Book Antiqua"/>
                <w:sz w:val="24"/>
                <w:szCs w:val="24"/>
              </w:rPr>
              <w:lastRenderedPageBreak/>
              <w:t>7</w:t>
            </w:r>
          </w:p>
        </w:tc>
        <w:tc>
          <w:tcPr>
            <w:tcW w:w="4093" w:type="dxa"/>
            <w:shd w:val="clear" w:color="auto" w:fill="auto"/>
          </w:tcPr>
          <w:p w14:paraId="325FBAD9" w14:textId="77777777" w:rsidR="00AB58F9" w:rsidRPr="00C7779C" w:rsidRDefault="00AB58F9" w:rsidP="00B82CF9">
            <w:pPr>
              <w:pStyle w:val="Heading2"/>
              <w:keepNext w:val="0"/>
              <w:keepLines w:val="0"/>
              <w:widowControl w:val="0"/>
              <w:tabs>
                <w:tab w:val="left" w:pos="294"/>
              </w:tabs>
              <w:autoSpaceDE w:val="0"/>
              <w:autoSpaceDN w:val="0"/>
              <w:spacing w:before="0" w:line="240" w:lineRule="auto"/>
              <w:jc w:val="both"/>
              <w:rPr>
                <w:rFonts w:ascii="Book Antiqua" w:hAnsi="Book Antiqua"/>
                <w:color w:val="auto"/>
                <w:sz w:val="24"/>
                <w:szCs w:val="24"/>
              </w:rPr>
            </w:pPr>
            <w:r w:rsidRPr="00C7779C">
              <w:rPr>
                <w:rFonts w:ascii="Book Antiqua" w:hAnsi="Book Antiqua"/>
                <w:color w:val="auto"/>
                <w:sz w:val="24"/>
                <w:szCs w:val="24"/>
              </w:rPr>
              <w:t>Justification</w:t>
            </w:r>
            <w:r w:rsidR="00690297">
              <w:rPr>
                <w:rFonts w:ascii="Book Antiqua" w:hAnsi="Book Antiqua"/>
                <w:color w:val="auto"/>
                <w:sz w:val="24"/>
                <w:szCs w:val="24"/>
              </w:rPr>
              <w:t xml:space="preserve"> </w:t>
            </w:r>
            <w:r w:rsidRPr="00C7779C">
              <w:rPr>
                <w:rFonts w:ascii="Book Antiqua" w:hAnsi="Book Antiqua"/>
                <w:color w:val="auto"/>
                <w:sz w:val="24"/>
                <w:szCs w:val="24"/>
              </w:rPr>
              <w:t>of</w:t>
            </w:r>
            <w:r w:rsidR="00690297">
              <w:rPr>
                <w:rFonts w:ascii="Book Antiqua" w:hAnsi="Book Antiqua"/>
                <w:color w:val="auto"/>
                <w:sz w:val="24"/>
                <w:szCs w:val="24"/>
              </w:rPr>
              <w:t xml:space="preserve"> </w:t>
            </w:r>
            <w:r w:rsidRPr="00C7779C">
              <w:rPr>
                <w:rFonts w:ascii="Book Antiqua" w:hAnsi="Book Antiqua"/>
                <w:color w:val="auto"/>
                <w:sz w:val="24"/>
                <w:szCs w:val="24"/>
              </w:rPr>
              <w:t>High</w:t>
            </w:r>
            <w:r w:rsidR="00690297">
              <w:rPr>
                <w:rFonts w:ascii="Book Antiqua" w:hAnsi="Book Antiqua"/>
                <w:color w:val="auto"/>
                <w:sz w:val="24"/>
                <w:szCs w:val="24"/>
              </w:rPr>
              <w:t xml:space="preserve"> </w:t>
            </w:r>
            <w:r w:rsidRPr="00C7779C">
              <w:rPr>
                <w:rFonts w:ascii="Book Antiqua" w:hAnsi="Book Antiqua"/>
                <w:color w:val="auto"/>
                <w:sz w:val="24"/>
                <w:szCs w:val="24"/>
              </w:rPr>
              <w:t>Employee</w:t>
            </w:r>
            <w:r w:rsidR="00690297">
              <w:rPr>
                <w:rFonts w:ascii="Book Antiqua" w:hAnsi="Book Antiqua"/>
                <w:color w:val="auto"/>
                <w:sz w:val="24"/>
                <w:szCs w:val="24"/>
              </w:rPr>
              <w:t xml:space="preserve"> </w:t>
            </w:r>
            <w:r w:rsidRPr="00C7779C">
              <w:rPr>
                <w:rFonts w:ascii="Book Antiqua" w:hAnsi="Book Antiqua"/>
                <w:color w:val="auto"/>
                <w:spacing w:val="-2"/>
                <w:sz w:val="24"/>
                <w:szCs w:val="24"/>
              </w:rPr>
              <w:t>Expenses</w:t>
            </w:r>
          </w:p>
          <w:p w14:paraId="1D8FEEBA" w14:textId="77777777" w:rsidR="00AB58F9" w:rsidRPr="00C7779C" w:rsidRDefault="00AB58F9" w:rsidP="00B82CF9">
            <w:pPr>
              <w:pStyle w:val="BodyText"/>
              <w:spacing w:before="38" w:line="240" w:lineRule="auto"/>
              <w:ind w:left="23" w:right="169"/>
              <w:jc w:val="both"/>
              <w:rPr>
                <w:rFonts w:ascii="Book Antiqua" w:hAnsi="Book Antiqua"/>
                <w:sz w:val="24"/>
                <w:szCs w:val="24"/>
              </w:rPr>
            </w:pPr>
            <w:r w:rsidRPr="00C7779C">
              <w:rPr>
                <w:rFonts w:ascii="Book Antiqua" w:hAnsi="Book Antiqua"/>
                <w:sz w:val="24"/>
                <w:szCs w:val="24"/>
              </w:rPr>
              <w:t>Employeeexpensesareveryhighwhencomparedtothestandard.Furtherdetails are required in this regard.</w:t>
            </w:r>
          </w:p>
          <w:p w14:paraId="35C60B85" w14:textId="77777777" w:rsidR="00AB58F9" w:rsidRPr="00C7779C" w:rsidRDefault="00AB58F9" w:rsidP="00B82CF9">
            <w:pPr>
              <w:overflowPunct w:val="0"/>
              <w:autoSpaceDE w:val="0"/>
              <w:autoSpaceDN w:val="0"/>
              <w:adjustRightInd w:val="0"/>
              <w:spacing w:after="0" w:line="240" w:lineRule="auto"/>
              <w:jc w:val="both"/>
              <w:rPr>
                <w:rFonts w:ascii="Book Antiqua" w:hAnsi="Book Antiqua"/>
                <w:bCs/>
                <w:sz w:val="24"/>
              </w:rPr>
            </w:pPr>
          </w:p>
        </w:tc>
        <w:tc>
          <w:tcPr>
            <w:tcW w:w="9657" w:type="dxa"/>
          </w:tcPr>
          <w:p w14:paraId="760729AF" w14:textId="38514194" w:rsidR="00E00A4D" w:rsidRPr="00C7779C" w:rsidRDefault="006857B4" w:rsidP="00E00A4D">
            <w:pPr>
              <w:pStyle w:val="BodyText"/>
              <w:spacing w:before="38" w:line="240" w:lineRule="auto"/>
              <w:ind w:left="23" w:right="169"/>
              <w:jc w:val="both"/>
              <w:rPr>
                <w:rFonts w:ascii="Book Antiqua" w:hAnsi="Book Antiqua"/>
                <w:sz w:val="24"/>
                <w:szCs w:val="24"/>
              </w:rPr>
            </w:pPr>
            <w:r>
              <w:rPr>
                <w:rFonts w:ascii="Book Antiqua" w:hAnsi="Book Antiqua"/>
                <w:sz w:val="24"/>
                <w:szCs w:val="24"/>
              </w:rPr>
              <w:t>T</w:t>
            </w:r>
            <w:r w:rsidR="00E00A4D" w:rsidRPr="00C7779C">
              <w:rPr>
                <w:rFonts w:ascii="Book Antiqua" w:hAnsi="Book Antiqua"/>
                <w:sz w:val="24"/>
                <w:szCs w:val="24"/>
              </w:rPr>
              <w:t>he Employee expenses for the FY 2024-25 has increased mainly on account of regular annual grade increment, Encashment of earned leave by the e</w:t>
            </w:r>
            <w:r w:rsidR="00E00A4D">
              <w:rPr>
                <w:rFonts w:ascii="Book Antiqua" w:hAnsi="Book Antiqua"/>
                <w:sz w:val="24"/>
                <w:szCs w:val="24"/>
              </w:rPr>
              <w:t>mployees and Dearness allowance and also includes A</w:t>
            </w:r>
            <w:r w:rsidR="00E00A4D" w:rsidRPr="008F5E7B">
              <w:rPr>
                <w:rFonts w:ascii="Book Antiqua" w:hAnsi="Book Antiqua"/>
                <w:sz w:val="24"/>
                <w:szCs w:val="24"/>
              </w:rPr>
              <w:t xml:space="preserve">ctuarial </w:t>
            </w:r>
            <w:r w:rsidR="00E00A4D">
              <w:rPr>
                <w:rFonts w:ascii="Book Antiqua" w:hAnsi="Book Antiqua"/>
                <w:sz w:val="24"/>
                <w:szCs w:val="24"/>
              </w:rPr>
              <w:t>Valuation Liability towards employee terminal benefits.</w:t>
            </w:r>
          </w:p>
          <w:p w14:paraId="0BD71F88" w14:textId="77777777" w:rsidR="00E00A4D" w:rsidRPr="00C7779C" w:rsidRDefault="00E00A4D" w:rsidP="00E00A4D">
            <w:pPr>
              <w:pStyle w:val="BodyText"/>
              <w:spacing w:before="38" w:line="240" w:lineRule="auto"/>
              <w:ind w:left="23" w:right="169"/>
              <w:jc w:val="both"/>
              <w:rPr>
                <w:rFonts w:ascii="Book Antiqua" w:hAnsi="Book Antiqua"/>
                <w:sz w:val="24"/>
                <w:szCs w:val="24"/>
              </w:rPr>
            </w:pPr>
            <w:r w:rsidRPr="00C7779C">
              <w:rPr>
                <w:rFonts w:ascii="Book Antiqua" w:hAnsi="Book Antiqua"/>
                <w:sz w:val="24"/>
                <w:szCs w:val="24"/>
              </w:rPr>
              <w:t xml:space="preserve">However, </w:t>
            </w:r>
            <w:r>
              <w:rPr>
                <w:rFonts w:ascii="Book Antiqua" w:hAnsi="Book Antiqua"/>
                <w:sz w:val="24"/>
                <w:szCs w:val="24"/>
              </w:rPr>
              <w:t xml:space="preserve">as per clause 89.3 of regulation 2 of 2023 </w:t>
            </w:r>
            <w:r w:rsidRPr="00C7779C">
              <w:rPr>
                <w:rFonts w:ascii="Book Antiqua" w:hAnsi="Book Antiqua"/>
                <w:sz w:val="24"/>
                <w:szCs w:val="24"/>
              </w:rPr>
              <w:t>Employee Cost for the year is arrived by increasing the previous year employee cost at an inflation rate of Consumer price index. But in actual practice an Employee</w:t>
            </w:r>
            <w:r>
              <w:rPr>
                <w:rFonts w:ascii="Book Antiqua" w:hAnsi="Book Antiqua"/>
                <w:sz w:val="24"/>
                <w:szCs w:val="24"/>
              </w:rPr>
              <w:t>s</w:t>
            </w:r>
            <w:r w:rsidRPr="00C7779C">
              <w:rPr>
                <w:rFonts w:ascii="Book Antiqua" w:hAnsi="Book Antiqua"/>
                <w:sz w:val="24"/>
                <w:szCs w:val="24"/>
              </w:rPr>
              <w:t xml:space="preserve"> will receive annual grade increment and Encashment of leave salary but the same was not considered in Commission methodology.</w:t>
            </w:r>
          </w:p>
          <w:p w14:paraId="56E148BF" w14:textId="77777777" w:rsidR="00AB58F9" w:rsidRPr="00C7779C" w:rsidRDefault="00E00A4D" w:rsidP="00E00A4D">
            <w:pPr>
              <w:pStyle w:val="BodyText"/>
              <w:spacing w:before="38" w:line="240" w:lineRule="auto"/>
              <w:ind w:left="23" w:right="169"/>
              <w:jc w:val="both"/>
              <w:rPr>
                <w:rFonts w:ascii="Book Antiqua" w:hAnsi="Book Antiqua"/>
                <w:sz w:val="24"/>
                <w:szCs w:val="24"/>
              </w:rPr>
            </w:pPr>
            <w:r w:rsidRPr="00C7779C">
              <w:rPr>
                <w:rFonts w:ascii="Book Antiqua" w:hAnsi="Book Antiqua"/>
                <w:sz w:val="24"/>
                <w:szCs w:val="24"/>
              </w:rPr>
              <w:t>In view of the above, the actual employee cost for the FY 2024-25 was increased when compared to approved employee benefit expenses for the year.</w:t>
            </w:r>
          </w:p>
        </w:tc>
      </w:tr>
      <w:tr w:rsidR="00AB58F9" w:rsidRPr="00C7779C" w14:paraId="2609E793" w14:textId="77777777" w:rsidTr="00BA28EE">
        <w:trPr>
          <w:trHeight w:val="3024"/>
          <w:jc w:val="center"/>
        </w:trPr>
        <w:tc>
          <w:tcPr>
            <w:tcW w:w="704" w:type="dxa"/>
            <w:vAlign w:val="center"/>
          </w:tcPr>
          <w:p w14:paraId="62B2D967" w14:textId="76EF45B7" w:rsidR="00AB58F9" w:rsidRPr="00C7779C" w:rsidRDefault="007665EC" w:rsidP="00B82CF9">
            <w:pPr>
              <w:spacing w:after="0" w:line="240" w:lineRule="auto"/>
              <w:jc w:val="both"/>
              <w:rPr>
                <w:rFonts w:ascii="Book Antiqua" w:hAnsi="Book Antiqua"/>
                <w:sz w:val="24"/>
                <w:szCs w:val="24"/>
              </w:rPr>
            </w:pPr>
            <w:r>
              <w:rPr>
                <w:rFonts w:ascii="Book Antiqua" w:hAnsi="Book Antiqua"/>
                <w:sz w:val="24"/>
                <w:szCs w:val="24"/>
              </w:rPr>
              <w:t>8</w:t>
            </w:r>
          </w:p>
        </w:tc>
        <w:tc>
          <w:tcPr>
            <w:tcW w:w="4093" w:type="dxa"/>
            <w:shd w:val="clear" w:color="auto" w:fill="auto"/>
          </w:tcPr>
          <w:p w14:paraId="024B3A0F" w14:textId="4882C4BD" w:rsidR="00AB58F9" w:rsidRPr="00C7779C" w:rsidRDefault="00AB58F9" w:rsidP="00317BEE">
            <w:pPr>
              <w:pStyle w:val="Heading2"/>
              <w:keepNext w:val="0"/>
              <w:keepLines w:val="0"/>
              <w:widowControl w:val="0"/>
              <w:tabs>
                <w:tab w:val="left" w:pos="294"/>
              </w:tabs>
              <w:autoSpaceDE w:val="0"/>
              <w:autoSpaceDN w:val="0"/>
              <w:spacing w:before="0" w:line="240" w:lineRule="auto"/>
              <w:jc w:val="both"/>
              <w:rPr>
                <w:rFonts w:ascii="Book Antiqua" w:hAnsi="Book Antiqua"/>
                <w:color w:val="auto"/>
                <w:sz w:val="24"/>
                <w:szCs w:val="24"/>
              </w:rPr>
            </w:pPr>
            <w:r w:rsidRPr="00C7779C">
              <w:rPr>
                <w:rFonts w:ascii="Book Antiqua" w:hAnsi="Book Antiqua"/>
                <w:color w:val="auto"/>
                <w:sz w:val="24"/>
                <w:szCs w:val="24"/>
              </w:rPr>
              <w:t>Details</w:t>
            </w:r>
            <w:r w:rsidR="00690297">
              <w:rPr>
                <w:rFonts w:ascii="Book Antiqua" w:hAnsi="Book Antiqua"/>
                <w:color w:val="auto"/>
                <w:sz w:val="24"/>
                <w:szCs w:val="24"/>
              </w:rPr>
              <w:t xml:space="preserve"> </w:t>
            </w:r>
            <w:r w:rsidRPr="00C7779C">
              <w:rPr>
                <w:rFonts w:ascii="Book Antiqua" w:hAnsi="Book Antiqua"/>
                <w:color w:val="auto"/>
                <w:sz w:val="24"/>
                <w:szCs w:val="24"/>
              </w:rPr>
              <w:t>Required</w:t>
            </w:r>
            <w:r w:rsidR="00690297">
              <w:rPr>
                <w:rFonts w:ascii="Book Antiqua" w:hAnsi="Book Antiqua"/>
                <w:color w:val="auto"/>
                <w:sz w:val="24"/>
                <w:szCs w:val="24"/>
              </w:rPr>
              <w:t xml:space="preserve"> </w:t>
            </w:r>
            <w:r w:rsidRPr="00C7779C">
              <w:rPr>
                <w:rFonts w:ascii="Book Antiqua" w:hAnsi="Book Antiqua"/>
                <w:color w:val="auto"/>
                <w:sz w:val="24"/>
                <w:szCs w:val="24"/>
              </w:rPr>
              <w:t>for</w:t>
            </w:r>
            <w:r w:rsidR="00690297">
              <w:rPr>
                <w:rFonts w:ascii="Book Antiqua" w:hAnsi="Book Antiqua"/>
                <w:color w:val="auto"/>
                <w:sz w:val="24"/>
                <w:szCs w:val="24"/>
              </w:rPr>
              <w:t xml:space="preserve"> </w:t>
            </w:r>
            <w:r w:rsidRPr="00C7779C">
              <w:rPr>
                <w:rFonts w:ascii="Book Antiqua" w:hAnsi="Book Antiqua"/>
                <w:color w:val="auto"/>
                <w:sz w:val="24"/>
                <w:szCs w:val="24"/>
              </w:rPr>
              <w:t>Ongoing</w:t>
            </w:r>
            <w:r w:rsidR="00690297">
              <w:rPr>
                <w:rFonts w:ascii="Book Antiqua" w:hAnsi="Book Antiqua"/>
                <w:color w:val="auto"/>
                <w:sz w:val="24"/>
                <w:szCs w:val="24"/>
              </w:rPr>
              <w:t xml:space="preserve"> </w:t>
            </w:r>
            <w:r w:rsidRPr="00C7779C">
              <w:rPr>
                <w:rFonts w:ascii="Book Antiqua" w:hAnsi="Book Antiqua"/>
                <w:color w:val="auto"/>
                <w:spacing w:val="-2"/>
                <w:sz w:val="24"/>
                <w:szCs w:val="24"/>
              </w:rPr>
              <w:t>Works</w:t>
            </w:r>
          </w:p>
          <w:p w14:paraId="1AFF0BAC" w14:textId="3A8BEDFB" w:rsidR="00AB58F9" w:rsidRPr="004B72A8" w:rsidRDefault="00AB58F9" w:rsidP="00690297">
            <w:pPr>
              <w:pStyle w:val="BodyText"/>
              <w:spacing w:line="240" w:lineRule="auto"/>
              <w:ind w:left="23" w:right="165"/>
              <w:jc w:val="both"/>
              <w:rPr>
                <w:rFonts w:ascii="Book Antiqua" w:hAnsi="Book Antiqua"/>
                <w:sz w:val="24"/>
                <w:szCs w:val="24"/>
              </w:rPr>
            </w:pPr>
            <w:r w:rsidRPr="00C7779C">
              <w:rPr>
                <w:rFonts w:ascii="Book Antiqua" w:hAnsi="Book Antiqua"/>
                <w:sz w:val="24"/>
                <w:szCs w:val="24"/>
              </w:rPr>
              <w:t>The</w:t>
            </w:r>
            <w:r w:rsidR="00690297">
              <w:rPr>
                <w:rFonts w:ascii="Book Antiqua" w:hAnsi="Book Antiqua"/>
                <w:sz w:val="24"/>
                <w:szCs w:val="24"/>
              </w:rPr>
              <w:t xml:space="preserve"> </w:t>
            </w:r>
            <w:r w:rsidRPr="00C7779C">
              <w:rPr>
                <w:rFonts w:ascii="Book Antiqua" w:hAnsi="Book Antiqua"/>
                <w:sz w:val="24"/>
                <w:szCs w:val="24"/>
              </w:rPr>
              <w:t>write-upon</w:t>
            </w:r>
            <w:r w:rsidR="00690297">
              <w:rPr>
                <w:rFonts w:ascii="Book Antiqua" w:hAnsi="Book Antiqua"/>
                <w:sz w:val="24"/>
                <w:szCs w:val="24"/>
              </w:rPr>
              <w:t xml:space="preserve"> </w:t>
            </w:r>
            <w:r w:rsidRPr="00C7779C">
              <w:rPr>
                <w:rFonts w:ascii="Book Antiqua" w:hAnsi="Book Antiqua"/>
                <w:sz w:val="24"/>
                <w:szCs w:val="24"/>
              </w:rPr>
              <w:t>the</w:t>
            </w:r>
            <w:r w:rsidR="00690297">
              <w:rPr>
                <w:rFonts w:ascii="Book Antiqua" w:hAnsi="Book Antiqua"/>
                <w:sz w:val="24"/>
                <w:szCs w:val="24"/>
              </w:rPr>
              <w:t xml:space="preserve"> </w:t>
            </w:r>
            <w:r w:rsidRPr="00C7779C">
              <w:rPr>
                <w:rFonts w:ascii="Book Antiqua" w:hAnsi="Book Antiqua"/>
                <w:sz w:val="24"/>
                <w:szCs w:val="24"/>
              </w:rPr>
              <w:t>status</w:t>
            </w:r>
            <w:r w:rsidR="00690297">
              <w:rPr>
                <w:rFonts w:ascii="Book Antiqua" w:hAnsi="Book Antiqua"/>
                <w:sz w:val="24"/>
                <w:szCs w:val="24"/>
              </w:rPr>
              <w:t xml:space="preserve"> </w:t>
            </w:r>
            <w:r w:rsidRPr="00C7779C">
              <w:rPr>
                <w:rFonts w:ascii="Book Antiqua" w:hAnsi="Book Antiqua"/>
                <w:sz w:val="24"/>
                <w:szCs w:val="24"/>
              </w:rPr>
              <w:t>of</w:t>
            </w:r>
            <w:r w:rsidR="00690297">
              <w:rPr>
                <w:rFonts w:ascii="Book Antiqua" w:hAnsi="Book Antiqua"/>
                <w:sz w:val="24"/>
                <w:szCs w:val="24"/>
              </w:rPr>
              <w:t xml:space="preserve"> </w:t>
            </w:r>
            <w:r w:rsidRPr="00C7779C">
              <w:rPr>
                <w:rFonts w:ascii="Book Antiqua" w:hAnsi="Book Antiqua"/>
                <w:sz w:val="24"/>
                <w:szCs w:val="24"/>
              </w:rPr>
              <w:t>ongoing</w:t>
            </w:r>
            <w:r w:rsidR="00690297">
              <w:rPr>
                <w:rFonts w:ascii="Book Antiqua" w:hAnsi="Book Antiqua"/>
                <w:sz w:val="24"/>
                <w:szCs w:val="24"/>
              </w:rPr>
              <w:t xml:space="preserve"> </w:t>
            </w:r>
            <w:r w:rsidRPr="00C7779C">
              <w:rPr>
                <w:rFonts w:ascii="Book Antiqua" w:hAnsi="Book Antiqua"/>
                <w:sz w:val="24"/>
                <w:szCs w:val="24"/>
              </w:rPr>
              <w:t>works</w:t>
            </w:r>
            <w:r w:rsidR="00690297">
              <w:rPr>
                <w:rFonts w:ascii="Book Antiqua" w:hAnsi="Book Antiqua"/>
                <w:sz w:val="24"/>
                <w:szCs w:val="24"/>
              </w:rPr>
              <w:t xml:space="preserve"> </w:t>
            </w:r>
            <w:r w:rsidRPr="00C7779C">
              <w:rPr>
                <w:rFonts w:ascii="Book Antiqua" w:hAnsi="Book Antiqua"/>
                <w:sz w:val="24"/>
                <w:szCs w:val="24"/>
              </w:rPr>
              <w:t>as</w:t>
            </w:r>
            <w:r w:rsidR="00690297">
              <w:rPr>
                <w:rFonts w:ascii="Book Antiqua" w:hAnsi="Book Antiqua"/>
                <w:sz w:val="24"/>
                <w:szCs w:val="24"/>
              </w:rPr>
              <w:t xml:space="preserve"> </w:t>
            </w:r>
            <w:r w:rsidRPr="00C7779C">
              <w:rPr>
                <w:rFonts w:ascii="Book Antiqua" w:hAnsi="Book Antiqua"/>
                <w:sz w:val="24"/>
                <w:szCs w:val="24"/>
              </w:rPr>
              <w:t>on</w:t>
            </w:r>
            <w:r w:rsidR="00690297">
              <w:rPr>
                <w:rFonts w:ascii="Book Antiqua" w:hAnsi="Book Antiqua"/>
                <w:sz w:val="24"/>
                <w:szCs w:val="24"/>
              </w:rPr>
              <w:t xml:space="preserve"> </w:t>
            </w:r>
            <w:r w:rsidRPr="00C7779C">
              <w:rPr>
                <w:rFonts w:ascii="Book Antiqua" w:hAnsi="Book Antiqua"/>
                <w:sz w:val="24"/>
                <w:szCs w:val="24"/>
              </w:rPr>
              <w:t>31.03.2025</w:t>
            </w:r>
            <w:r w:rsidR="00690297">
              <w:rPr>
                <w:rFonts w:ascii="Book Antiqua" w:hAnsi="Book Antiqua"/>
                <w:sz w:val="24"/>
                <w:szCs w:val="24"/>
              </w:rPr>
              <w:t xml:space="preserve"> </w:t>
            </w:r>
            <w:r w:rsidRPr="00C7779C">
              <w:rPr>
                <w:rFonts w:ascii="Book Antiqua" w:hAnsi="Book Antiqua"/>
                <w:sz w:val="24"/>
                <w:szCs w:val="24"/>
              </w:rPr>
              <w:t>requires</w:t>
            </w:r>
            <w:r w:rsidR="00690297">
              <w:rPr>
                <w:rFonts w:ascii="Book Antiqua" w:hAnsi="Book Antiqua"/>
                <w:sz w:val="24"/>
                <w:szCs w:val="24"/>
              </w:rPr>
              <w:t xml:space="preserve"> </w:t>
            </w:r>
            <w:r w:rsidRPr="00C7779C">
              <w:rPr>
                <w:rFonts w:ascii="Book Antiqua" w:hAnsi="Book Antiqua"/>
                <w:sz w:val="24"/>
                <w:szCs w:val="24"/>
              </w:rPr>
              <w:t xml:space="preserve">additional details, </w:t>
            </w:r>
            <w:r w:rsidR="00690297">
              <w:rPr>
                <w:rFonts w:ascii="Book Antiqua" w:hAnsi="Book Antiqua"/>
                <w:sz w:val="24"/>
                <w:szCs w:val="24"/>
              </w:rPr>
              <w:t>i</w:t>
            </w:r>
            <w:r w:rsidRPr="00C7779C">
              <w:rPr>
                <w:rFonts w:ascii="Book Antiqua" w:hAnsi="Book Antiqua"/>
                <w:sz w:val="24"/>
                <w:szCs w:val="24"/>
              </w:rPr>
              <w:t>ncluding the expected commissioning schedule of the project and the phasing</w:t>
            </w:r>
            <w:r w:rsidR="00690297">
              <w:rPr>
                <w:rFonts w:ascii="Book Antiqua" w:hAnsi="Book Antiqua"/>
                <w:sz w:val="24"/>
                <w:szCs w:val="24"/>
              </w:rPr>
              <w:t xml:space="preserve"> </w:t>
            </w:r>
            <w:r w:rsidRPr="00C7779C">
              <w:rPr>
                <w:rFonts w:ascii="Book Antiqua" w:hAnsi="Book Antiqua"/>
                <w:sz w:val="24"/>
                <w:szCs w:val="24"/>
              </w:rPr>
              <w:t>of</w:t>
            </w:r>
            <w:r w:rsidR="00690297">
              <w:rPr>
                <w:rFonts w:ascii="Book Antiqua" w:hAnsi="Book Antiqua"/>
                <w:sz w:val="24"/>
                <w:szCs w:val="24"/>
              </w:rPr>
              <w:t xml:space="preserve"> </w:t>
            </w:r>
            <w:r w:rsidRPr="00C7779C">
              <w:rPr>
                <w:rFonts w:ascii="Book Antiqua" w:hAnsi="Book Antiqua"/>
                <w:sz w:val="24"/>
                <w:szCs w:val="24"/>
              </w:rPr>
              <w:t>works</w:t>
            </w:r>
            <w:r w:rsidR="00690297">
              <w:rPr>
                <w:rFonts w:ascii="Book Antiqua" w:hAnsi="Book Antiqua"/>
                <w:sz w:val="24"/>
                <w:szCs w:val="24"/>
              </w:rPr>
              <w:t xml:space="preserve"> </w:t>
            </w:r>
            <w:r w:rsidRPr="00C7779C">
              <w:rPr>
                <w:rFonts w:ascii="Book Antiqua" w:hAnsi="Book Antiqua"/>
                <w:sz w:val="24"/>
                <w:szCs w:val="24"/>
              </w:rPr>
              <w:t>over</w:t>
            </w:r>
            <w:r w:rsidR="00690297">
              <w:rPr>
                <w:rFonts w:ascii="Book Antiqua" w:hAnsi="Book Antiqua"/>
                <w:sz w:val="24"/>
                <w:szCs w:val="24"/>
              </w:rPr>
              <w:t xml:space="preserve"> </w:t>
            </w:r>
            <w:r w:rsidRPr="00C7779C">
              <w:rPr>
                <w:rFonts w:ascii="Book Antiqua" w:hAnsi="Book Antiqua"/>
                <w:sz w:val="24"/>
                <w:szCs w:val="24"/>
              </w:rPr>
              <w:t>the</w:t>
            </w:r>
            <w:r w:rsidR="00690297">
              <w:rPr>
                <w:rFonts w:ascii="Book Antiqua" w:hAnsi="Book Antiqua"/>
                <w:sz w:val="24"/>
                <w:szCs w:val="24"/>
              </w:rPr>
              <w:t xml:space="preserve"> </w:t>
            </w:r>
            <w:r w:rsidRPr="00C7779C">
              <w:rPr>
                <w:rFonts w:ascii="Book Antiqua" w:hAnsi="Book Antiqua"/>
                <w:sz w:val="24"/>
                <w:szCs w:val="24"/>
              </w:rPr>
              <w:t>remaining</w:t>
            </w:r>
            <w:r w:rsidR="00690297">
              <w:rPr>
                <w:rFonts w:ascii="Book Antiqua" w:hAnsi="Book Antiqua"/>
                <w:sz w:val="24"/>
                <w:szCs w:val="24"/>
              </w:rPr>
              <w:t xml:space="preserve"> </w:t>
            </w:r>
            <w:r w:rsidRPr="00C7779C">
              <w:rPr>
                <w:rFonts w:ascii="Book Antiqua" w:hAnsi="Book Antiqua"/>
                <w:sz w:val="24"/>
                <w:szCs w:val="24"/>
              </w:rPr>
              <w:t>period</w:t>
            </w:r>
            <w:r w:rsidR="00690297">
              <w:rPr>
                <w:rFonts w:ascii="Book Antiqua" w:hAnsi="Book Antiqua"/>
                <w:sz w:val="24"/>
                <w:szCs w:val="24"/>
              </w:rPr>
              <w:t xml:space="preserve"> </w:t>
            </w:r>
            <w:r w:rsidRPr="00C7779C">
              <w:rPr>
                <w:rFonts w:ascii="Book Antiqua" w:hAnsi="Book Antiqua"/>
                <w:sz w:val="24"/>
                <w:szCs w:val="24"/>
              </w:rPr>
              <w:t>of</w:t>
            </w:r>
            <w:r w:rsidR="00690297">
              <w:rPr>
                <w:rFonts w:ascii="Book Antiqua" w:hAnsi="Book Antiqua"/>
                <w:sz w:val="24"/>
                <w:szCs w:val="24"/>
              </w:rPr>
              <w:t xml:space="preserve"> </w:t>
            </w:r>
            <w:r w:rsidRPr="00C7779C">
              <w:rPr>
                <w:rFonts w:ascii="Book Antiqua" w:hAnsi="Book Antiqua"/>
                <w:sz w:val="24"/>
                <w:szCs w:val="24"/>
              </w:rPr>
              <w:t>completion.</w:t>
            </w:r>
          </w:p>
        </w:tc>
        <w:tc>
          <w:tcPr>
            <w:tcW w:w="9657" w:type="dxa"/>
          </w:tcPr>
          <w:p w14:paraId="5617FBC9" w14:textId="77777777" w:rsidR="00776F47" w:rsidRPr="00C37035" w:rsidRDefault="00776F47" w:rsidP="00776F47">
            <w:pPr>
              <w:spacing w:after="0"/>
              <w:rPr>
                <w:rFonts w:ascii="Book Antiqua" w:hAnsi="Book Antiqua"/>
                <w:sz w:val="24"/>
                <w:szCs w:val="24"/>
              </w:rPr>
            </w:pPr>
            <w:r w:rsidRPr="00C37035">
              <w:rPr>
                <w:rFonts w:ascii="Book Antiqua" w:hAnsi="Book Antiqua"/>
                <w:sz w:val="24"/>
                <w:szCs w:val="24"/>
              </w:rPr>
              <w:t xml:space="preserve">1)  Upgradation of existing SCADA system at Main SLDC, Hyderabad &amp; Establishment of </w:t>
            </w:r>
          </w:p>
          <w:p w14:paraId="7123380A" w14:textId="77777777" w:rsidR="00776F47" w:rsidRPr="00C37035" w:rsidRDefault="00776F47" w:rsidP="00776F47">
            <w:pPr>
              <w:spacing w:after="0"/>
              <w:rPr>
                <w:rFonts w:ascii="Book Antiqua" w:hAnsi="Book Antiqua"/>
                <w:sz w:val="24"/>
                <w:szCs w:val="24"/>
              </w:rPr>
            </w:pPr>
            <w:r w:rsidRPr="00C37035">
              <w:rPr>
                <w:rFonts w:ascii="Book Antiqua" w:hAnsi="Book Antiqua"/>
                <w:sz w:val="24"/>
                <w:szCs w:val="24"/>
              </w:rPr>
              <w:t xml:space="preserve">      SCADA/EMS system as Backup SLDC at Warangal: </w:t>
            </w:r>
          </w:p>
          <w:p w14:paraId="6F29D8A8" w14:textId="77777777" w:rsidR="00776F47" w:rsidRPr="00C37035" w:rsidRDefault="00776F47" w:rsidP="00776F47">
            <w:pPr>
              <w:pStyle w:val="ListParagraph"/>
              <w:numPr>
                <w:ilvl w:val="0"/>
                <w:numId w:val="3"/>
              </w:numPr>
              <w:spacing w:after="160" w:line="278" w:lineRule="auto"/>
              <w:rPr>
                <w:rFonts w:ascii="Book Antiqua" w:hAnsi="Book Antiqua"/>
                <w:sz w:val="24"/>
                <w:szCs w:val="24"/>
              </w:rPr>
            </w:pPr>
            <w:r w:rsidRPr="00C37035">
              <w:rPr>
                <w:rFonts w:ascii="Book Antiqua" w:hAnsi="Book Antiqua"/>
                <w:sz w:val="24"/>
                <w:szCs w:val="24"/>
              </w:rPr>
              <w:t>Expected commissioning date: 6</w:t>
            </w:r>
            <w:r w:rsidRPr="00C37035">
              <w:rPr>
                <w:rFonts w:ascii="Book Antiqua" w:hAnsi="Book Antiqua"/>
                <w:sz w:val="24"/>
                <w:szCs w:val="24"/>
                <w:vertAlign w:val="superscript"/>
              </w:rPr>
              <w:t>th</w:t>
            </w:r>
            <w:r w:rsidRPr="00C37035">
              <w:rPr>
                <w:rFonts w:ascii="Book Antiqua" w:hAnsi="Book Antiqua"/>
                <w:sz w:val="24"/>
                <w:szCs w:val="24"/>
              </w:rPr>
              <w:t xml:space="preserve"> September 2026 </w:t>
            </w:r>
          </w:p>
          <w:p w14:paraId="33699D24" w14:textId="517129AC" w:rsidR="00776F47" w:rsidRDefault="00776F47" w:rsidP="00776F47">
            <w:pPr>
              <w:pStyle w:val="ListParagraph"/>
              <w:numPr>
                <w:ilvl w:val="0"/>
                <w:numId w:val="3"/>
              </w:numPr>
              <w:spacing w:after="160" w:line="278" w:lineRule="auto"/>
              <w:rPr>
                <w:rFonts w:ascii="Book Antiqua" w:hAnsi="Book Antiqua"/>
                <w:sz w:val="24"/>
                <w:szCs w:val="24"/>
              </w:rPr>
            </w:pPr>
            <w:r w:rsidRPr="00C37035">
              <w:rPr>
                <w:rFonts w:ascii="Book Antiqua" w:hAnsi="Book Antiqua"/>
                <w:sz w:val="24"/>
                <w:szCs w:val="24"/>
              </w:rPr>
              <w:t>Of the total expenditure of 62.16 Cr, 31.08 Cr is proposed in 2025-26 and remaining expenditure is proposed in 2026-2027.</w:t>
            </w:r>
          </w:p>
          <w:p w14:paraId="1ECF4491" w14:textId="77777777" w:rsidR="00776F47" w:rsidRPr="00C37035" w:rsidRDefault="00776F47" w:rsidP="00776F47">
            <w:pPr>
              <w:spacing w:after="0"/>
              <w:rPr>
                <w:rFonts w:ascii="Book Antiqua" w:hAnsi="Book Antiqua"/>
                <w:sz w:val="24"/>
                <w:szCs w:val="24"/>
              </w:rPr>
            </w:pPr>
            <w:r w:rsidRPr="00C37035">
              <w:rPr>
                <w:rFonts w:ascii="Book Antiqua" w:hAnsi="Book Antiqua"/>
                <w:sz w:val="24"/>
                <w:szCs w:val="24"/>
              </w:rPr>
              <w:t xml:space="preserve">2) Construction of building &amp; providing infrastructure for Backup SLDC: </w:t>
            </w:r>
          </w:p>
          <w:p w14:paraId="108630EA" w14:textId="77777777" w:rsidR="00776F47" w:rsidRPr="00C37035" w:rsidRDefault="00776F47" w:rsidP="00776F47">
            <w:pPr>
              <w:pStyle w:val="ListParagraph"/>
              <w:numPr>
                <w:ilvl w:val="0"/>
                <w:numId w:val="4"/>
              </w:numPr>
              <w:spacing w:after="0" w:line="278" w:lineRule="auto"/>
              <w:rPr>
                <w:rFonts w:ascii="Book Antiqua" w:hAnsi="Book Antiqua"/>
                <w:sz w:val="24"/>
                <w:szCs w:val="24"/>
              </w:rPr>
            </w:pPr>
            <w:r w:rsidRPr="00C37035">
              <w:rPr>
                <w:rFonts w:ascii="Book Antiqua" w:hAnsi="Book Antiqua"/>
                <w:sz w:val="24"/>
                <w:szCs w:val="24"/>
              </w:rPr>
              <w:t>Expected commissioning date: 31</w:t>
            </w:r>
            <w:r w:rsidRPr="00C37035">
              <w:rPr>
                <w:rFonts w:ascii="Book Antiqua" w:hAnsi="Book Antiqua"/>
                <w:sz w:val="24"/>
                <w:szCs w:val="24"/>
                <w:vertAlign w:val="superscript"/>
              </w:rPr>
              <w:t>st</w:t>
            </w:r>
            <w:r w:rsidRPr="00C37035">
              <w:rPr>
                <w:rFonts w:ascii="Book Antiqua" w:hAnsi="Book Antiqua"/>
                <w:sz w:val="24"/>
                <w:szCs w:val="24"/>
              </w:rPr>
              <w:t xml:space="preserve"> March 2026 </w:t>
            </w:r>
          </w:p>
          <w:p w14:paraId="119F443F" w14:textId="0BD411FC" w:rsidR="00AB58F9" w:rsidRPr="00C7779C" w:rsidRDefault="00776F47" w:rsidP="000F6906">
            <w:pPr>
              <w:pStyle w:val="ListParagraph"/>
              <w:numPr>
                <w:ilvl w:val="0"/>
                <w:numId w:val="4"/>
              </w:numPr>
              <w:overflowPunct w:val="0"/>
              <w:autoSpaceDE w:val="0"/>
              <w:autoSpaceDN w:val="0"/>
              <w:adjustRightInd w:val="0"/>
              <w:spacing w:before="202" w:after="0" w:line="240" w:lineRule="auto"/>
              <w:ind w:right="159"/>
              <w:jc w:val="both"/>
              <w:rPr>
                <w:rFonts w:ascii="Book Antiqua" w:hAnsi="Book Antiqua"/>
                <w:sz w:val="24"/>
                <w:szCs w:val="24"/>
              </w:rPr>
            </w:pPr>
            <w:r w:rsidRPr="000F6906">
              <w:rPr>
                <w:rFonts w:ascii="Book Antiqua" w:hAnsi="Book Antiqua"/>
                <w:sz w:val="24"/>
                <w:szCs w:val="24"/>
              </w:rPr>
              <w:t>Expenditure of Rs.7,59,01,471 is proposed in FY 2025-26</w:t>
            </w:r>
          </w:p>
        </w:tc>
      </w:tr>
      <w:tr w:rsidR="00AB58F9" w:rsidRPr="00C7779C" w14:paraId="2ABBDDEE" w14:textId="77777777" w:rsidTr="00BA28EE">
        <w:trPr>
          <w:trHeight w:val="70"/>
          <w:jc w:val="center"/>
        </w:trPr>
        <w:tc>
          <w:tcPr>
            <w:tcW w:w="704" w:type="dxa"/>
            <w:vAlign w:val="center"/>
          </w:tcPr>
          <w:p w14:paraId="6505BF34" w14:textId="77777777" w:rsidR="00AB58F9" w:rsidRDefault="00AB58F9" w:rsidP="00B82CF9">
            <w:pPr>
              <w:spacing w:after="0" w:line="240" w:lineRule="auto"/>
              <w:jc w:val="both"/>
              <w:rPr>
                <w:rFonts w:ascii="Book Antiqua" w:hAnsi="Book Antiqua"/>
                <w:sz w:val="24"/>
                <w:szCs w:val="24"/>
              </w:rPr>
            </w:pPr>
          </w:p>
          <w:p w14:paraId="28850EB3" w14:textId="77777777" w:rsidR="00BA051B" w:rsidRPr="00C7779C" w:rsidRDefault="00BA051B" w:rsidP="00B82CF9">
            <w:pPr>
              <w:spacing w:after="0" w:line="240" w:lineRule="auto"/>
              <w:jc w:val="both"/>
              <w:rPr>
                <w:rFonts w:ascii="Book Antiqua" w:hAnsi="Book Antiqua"/>
                <w:sz w:val="24"/>
                <w:szCs w:val="24"/>
              </w:rPr>
            </w:pPr>
            <w:r>
              <w:rPr>
                <w:rFonts w:ascii="Book Antiqua" w:hAnsi="Book Antiqua"/>
                <w:sz w:val="24"/>
                <w:szCs w:val="24"/>
              </w:rPr>
              <w:t>9</w:t>
            </w:r>
          </w:p>
        </w:tc>
        <w:tc>
          <w:tcPr>
            <w:tcW w:w="4093" w:type="dxa"/>
            <w:shd w:val="clear" w:color="auto" w:fill="auto"/>
            <w:vAlign w:val="center"/>
          </w:tcPr>
          <w:p w14:paraId="1391B695" w14:textId="77777777" w:rsidR="00BA051B" w:rsidRDefault="00BA051B" w:rsidP="00B82CF9">
            <w:pPr>
              <w:overflowPunct w:val="0"/>
              <w:autoSpaceDE w:val="0"/>
              <w:autoSpaceDN w:val="0"/>
              <w:adjustRightInd w:val="0"/>
              <w:spacing w:after="0" w:line="240" w:lineRule="auto"/>
              <w:jc w:val="both"/>
              <w:rPr>
                <w:rFonts w:ascii="Book Antiqua" w:hAnsi="Book Antiqua"/>
                <w:b/>
                <w:sz w:val="24"/>
                <w:szCs w:val="24"/>
                <w:u w:val="single"/>
                <w:shd w:val="clear" w:color="auto" w:fill="D9D9D9"/>
              </w:rPr>
            </w:pPr>
          </w:p>
          <w:p w14:paraId="58162587" w14:textId="77777777" w:rsidR="00AB58F9" w:rsidRPr="00BA051B" w:rsidRDefault="00AB58F9" w:rsidP="00B82CF9">
            <w:pPr>
              <w:overflowPunct w:val="0"/>
              <w:autoSpaceDE w:val="0"/>
              <w:autoSpaceDN w:val="0"/>
              <w:adjustRightInd w:val="0"/>
              <w:spacing w:after="0" w:line="240" w:lineRule="auto"/>
              <w:jc w:val="both"/>
              <w:rPr>
                <w:rFonts w:ascii="Book Antiqua" w:hAnsi="Book Antiqua"/>
                <w:b/>
                <w:spacing w:val="-2"/>
                <w:sz w:val="24"/>
                <w:szCs w:val="24"/>
                <w:u w:val="single"/>
                <w:shd w:val="clear" w:color="auto" w:fill="D9D9D9"/>
              </w:rPr>
            </w:pPr>
            <w:r w:rsidRPr="00C7779C">
              <w:rPr>
                <w:rFonts w:ascii="Book Antiqua" w:hAnsi="Book Antiqua"/>
                <w:b/>
                <w:sz w:val="24"/>
                <w:szCs w:val="24"/>
                <w:u w:val="single"/>
                <w:shd w:val="clear" w:color="auto" w:fill="D9D9D9"/>
              </w:rPr>
              <w:t>ARR/TARIFFforFY</w:t>
            </w:r>
            <w:r w:rsidRPr="00C7779C">
              <w:rPr>
                <w:rFonts w:ascii="Book Antiqua" w:hAnsi="Book Antiqua"/>
                <w:b/>
                <w:spacing w:val="-2"/>
                <w:sz w:val="24"/>
                <w:szCs w:val="24"/>
                <w:u w:val="single"/>
                <w:shd w:val="clear" w:color="auto" w:fill="D9D9D9"/>
              </w:rPr>
              <w:t>2026–27</w:t>
            </w:r>
          </w:p>
          <w:p w14:paraId="64AA9D1C" w14:textId="77777777" w:rsidR="00AB58F9" w:rsidRPr="00C7779C" w:rsidRDefault="00AB58F9" w:rsidP="00B82CF9">
            <w:pPr>
              <w:pStyle w:val="Heading2"/>
              <w:keepNext w:val="0"/>
              <w:keepLines w:val="0"/>
              <w:widowControl w:val="0"/>
              <w:tabs>
                <w:tab w:val="left" w:pos="294"/>
              </w:tabs>
              <w:autoSpaceDE w:val="0"/>
              <w:autoSpaceDN w:val="0"/>
              <w:spacing w:before="0" w:line="240" w:lineRule="auto"/>
              <w:jc w:val="both"/>
              <w:rPr>
                <w:rFonts w:ascii="Book Antiqua" w:hAnsi="Book Antiqua"/>
                <w:color w:val="auto"/>
                <w:sz w:val="24"/>
                <w:szCs w:val="24"/>
              </w:rPr>
            </w:pPr>
            <w:proofErr w:type="spellStart"/>
            <w:r w:rsidRPr="00C7779C">
              <w:rPr>
                <w:rFonts w:ascii="Book Antiqua" w:hAnsi="Book Antiqua"/>
                <w:color w:val="auto"/>
                <w:sz w:val="24"/>
                <w:szCs w:val="24"/>
              </w:rPr>
              <w:t>IncomeTaxCannotBeProvidedonaProjection</w:t>
            </w:r>
            <w:r w:rsidRPr="00C7779C">
              <w:rPr>
                <w:rFonts w:ascii="Book Antiqua" w:hAnsi="Book Antiqua"/>
                <w:color w:val="auto"/>
                <w:spacing w:val="-2"/>
                <w:sz w:val="24"/>
                <w:szCs w:val="24"/>
              </w:rPr>
              <w:t>Basis</w:t>
            </w:r>
            <w:proofErr w:type="spellEnd"/>
          </w:p>
          <w:p w14:paraId="005A18B0" w14:textId="77777777" w:rsidR="00AB58F9" w:rsidRPr="00C7779C" w:rsidRDefault="00AB58F9" w:rsidP="00B82CF9">
            <w:pPr>
              <w:pStyle w:val="BodyText"/>
              <w:spacing w:line="240" w:lineRule="auto"/>
              <w:ind w:left="23" w:right="169"/>
              <w:jc w:val="both"/>
              <w:rPr>
                <w:rFonts w:ascii="Book Antiqua" w:hAnsi="Book Antiqua"/>
                <w:sz w:val="24"/>
                <w:szCs w:val="24"/>
              </w:rPr>
            </w:pPr>
            <w:r w:rsidRPr="00C7779C">
              <w:rPr>
                <w:rFonts w:ascii="Book Antiqua" w:hAnsi="Book Antiqua"/>
                <w:sz w:val="24"/>
                <w:szCs w:val="24"/>
              </w:rPr>
              <w:t xml:space="preserve">The MYT framework does not allow projected tax; only actual tax paid may be </w:t>
            </w:r>
            <w:proofErr w:type="gramStart"/>
            <w:r w:rsidRPr="00C7779C">
              <w:rPr>
                <w:rFonts w:ascii="Book Antiqua" w:hAnsi="Book Antiqua"/>
                <w:spacing w:val="-2"/>
                <w:sz w:val="24"/>
                <w:szCs w:val="24"/>
              </w:rPr>
              <w:t>considered.Accordingly</w:t>
            </w:r>
            <w:proofErr w:type="gramEnd"/>
            <w:r w:rsidRPr="00C7779C">
              <w:rPr>
                <w:rFonts w:ascii="Book Antiqua" w:hAnsi="Book Antiqua"/>
                <w:spacing w:val="-2"/>
                <w:sz w:val="24"/>
                <w:szCs w:val="24"/>
              </w:rPr>
              <w:t xml:space="preserve">,theeffectiveincometaxrateshouldnotbeconsideredin </w:t>
            </w:r>
            <w:r w:rsidRPr="00C7779C">
              <w:rPr>
                <w:rFonts w:ascii="Book Antiqua" w:hAnsi="Book Antiqua"/>
                <w:sz w:val="24"/>
                <w:szCs w:val="24"/>
              </w:rPr>
              <w:t xml:space="preserve">the </w:t>
            </w:r>
            <w:proofErr w:type="spellStart"/>
            <w:r w:rsidRPr="00C7779C">
              <w:rPr>
                <w:rFonts w:ascii="Book Antiqua" w:hAnsi="Book Antiqua"/>
                <w:sz w:val="24"/>
                <w:szCs w:val="24"/>
              </w:rPr>
              <w:t>calculationof</w:t>
            </w:r>
            <w:proofErr w:type="spellEnd"/>
            <w:r w:rsidRPr="00C7779C">
              <w:rPr>
                <w:rFonts w:ascii="Book Antiqua" w:hAnsi="Book Antiqua"/>
                <w:sz w:val="24"/>
                <w:szCs w:val="24"/>
              </w:rPr>
              <w:t xml:space="preserve"> </w:t>
            </w:r>
            <w:proofErr w:type="spellStart"/>
            <w:r w:rsidRPr="00C7779C">
              <w:rPr>
                <w:rFonts w:ascii="Book Antiqua" w:hAnsi="Book Antiqua"/>
                <w:sz w:val="24"/>
                <w:szCs w:val="24"/>
              </w:rPr>
              <w:t>RoEfor</w:t>
            </w:r>
            <w:proofErr w:type="spellEnd"/>
            <w:r w:rsidRPr="00C7779C">
              <w:rPr>
                <w:rFonts w:ascii="Book Antiqua" w:hAnsi="Book Antiqua"/>
                <w:sz w:val="24"/>
                <w:szCs w:val="24"/>
              </w:rPr>
              <w:t xml:space="preserve"> FY2026–27.</w:t>
            </w:r>
          </w:p>
          <w:p w14:paraId="1B71BF6D" w14:textId="77777777" w:rsidR="00AB58F9" w:rsidRPr="00C7779C" w:rsidRDefault="00AB58F9" w:rsidP="00B82CF9">
            <w:pPr>
              <w:overflowPunct w:val="0"/>
              <w:autoSpaceDE w:val="0"/>
              <w:autoSpaceDN w:val="0"/>
              <w:adjustRightInd w:val="0"/>
              <w:spacing w:after="0" w:line="240" w:lineRule="auto"/>
              <w:jc w:val="both"/>
              <w:rPr>
                <w:rFonts w:ascii="Book Antiqua" w:hAnsi="Book Antiqua"/>
                <w:bCs/>
                <w:sz w:val="24"/>
              </w:rPr>
            </w:pPr>
          </w:p>
        </w:tc>
        <w:tc>
          <w:tcPr>
            <w:tcW w:w="9657" w:type="dxa"/>
          </w:tcPr>
          <w:p w14:paraId="75C987DF" w14:textId="77777777" w:rsidR="00AB58F9" w:rsidRPr="004B72A8" w:rsidRDefault="00AB58F9" w:rsidP="00B82CF9">
            <w:pPr>
              <w:overflowPunct w:val="0"/>
              <w:autoSpaceDE w:val="0"/>
              <w:autoSpaceDN w:val="0"/>
              <w:adjustRightInd w:val="0"/>
              <w:spacing w:after="0" w:line="240" w:lineRule="auto"/>
              <w:jc w:val="both"/>
              <w:rPr>
                <w:rFonts w:ascii="Book Antiqua" w:hAnsi="Book Antiqua"/>
                <w:sz w:val="18"/>
                <w:szCs w:val="24"/>
              </w:rPr>
            </w:pPr>
          </w:p>
          <w:p w14:paraId="4F6E64FB" w14:textId="77777777" w:rsidR="00AB58F9" w:rsidRPr="003E2BDB" w:rsidRDefault="00AB58F9" w:rsidP="00B82CF9">
            <w:pPr>
              <w:pStyle w:val="BodyText"/>
              <w:spacing w:before="202" w:line="271" w:lineRule="auto"/>
              <w:ind w:right="159"/>
              <w:jc w:val="both"/>
              <w:rPr>
                <w:rFonts w:ascii="Book Antiqua" w:hAnsi="Book Antiqua"/>
                <w:sz w:val="24"/>
                <w:szCs w:val="24"/>
              </w:rPr>
            </w:pPr>
            <w:r w:rsidRPr="003E2BDB">
              <w:rPr>
                <w:rFonts w:ascii="Book Antiqua" w:hAnsi="Book Antiqua"/>
                <w:sz w:val="24"/>
                <w:szCs w:val="24"/>
              </w:rPr>
              <w:t xml:space="preserve">The Clause 30.1 of Regulation 2 of 2023 specifically mention that the </w:t>
            </w:r>
            <w:proofErr w:type="spellStart"/>
            <w:r w:rsidRPr="003E2BDB">
              <w:rPr>
                <w:rFonts w:ascii="Book Antiqua" w:hAnsi="Book Antiqua"/>
                <w:sz w:val="24"/>
                <w:szCs w:val="24"/>
              </w:rPr>
              <w:t>RoE</w:t>
            </w:r>
            <w:proofErr w:type="spellEnd"/>
            <w:r w:rsidRPr="003E2BDB">
              <w:rPr>
                <w:rFonts w:ascii="Book Antiqua" w:hAnsi="Book Antiqua"/>
                <w:sz w:val="24"/>
                <w:szCs w:val="24"/>
              </w:rPr>
              <w:t xml:space="preserve"> shall be grossed up with effective income tax rate of the </w:t>
            </w:r>
            <w:r>
              <w:rPr>
                <w:rFonts w:ascii="Book Antiqua" w:hAnsi="Book Antiqua"/>
                <w:sz w:val="24"/>
                <w:szCs w:val="24"/>
              </w:rPr>
              <w:t xml:space="preserve">relevant </w:t>
            </w:r>
            <w:r w:rsidRPr="003E2BDB">
              <w:rPr>
                <w:rFonts w:ascii="Book Antiqua" w:hAnsi="Book Antiqua"/>
                <w:sz w:val="24"/>
                <w:szCs w:val="24"/>
              </w:rPr>
              <w:t xml:space="preserve">year. Further, it also provided that in case the Company is paying tax under MAT, then the effective tax rate shall be considered as MAT rate including surcharge and </w:t>
            </w:r>
            <w:proofErr w:type="spellStart"/>
            <w:r w:rsidRPr="003E2BDB">
              <w:rPr>
                <w:rFonts w:ascii="Book Antiqua" w:hAnsi="Book Antiqua"/>
                <w:sz w:val="24"/>
                <w:szCs w:val="24"/>
              </w:rPr>
              <w:t>cess</w:t>
            </w:r>
            <w:proofErr w:type="spellEnd"/>
            <w:r w:rsidRPr="003E2BDB">
              <w:rPr>
                <w:rFonts w:ascii="Book Antiqua" w:hAnsi="Book Antiqua"/>
                <w:sz w:val="24"/>
                <w:szCs w:val="24"/>
              </w:rPr>
              <w:t>.</w:t>
            </w:r>
          </w:p>
          <w:p w14:paraId="5924CB79" w14:textId="77777777" w:rsidR="00AB58F9" w:rsidRDefault="00AB58F9" w:rsidP="00B82CF9">
            <w:pPr>
              <w:pStyle w:val="BodyText"/>
              <w:spacing w:before="202" w:line="271" w:lineRule="auto"/>
              <w:ind w:right="159"/>
              <w:jc w:val="both"/>
              <w:rPr>
                <w:rFonts w:ascii="Book Antiqua" w:hAnsi="Book Antiqua"/>
                <w:sz w:val="24"/>
                <w:szCs w:val="24"/>
              </w:rPr>
            </w:pPr>
            <w:r>
              <w:rPr>
                <w:rFonts w:ascii="Book Antiqua" w:hAnsi="Book Antiqua"/>
                <w:sz w:val="24"/>
                <w:szCs w:val="24"/>
              </w:rPr>
              <w:t>In this regard</w:t>
            </w:r>
            <w:r w:rsidRPr="003E2BDB">
              <w:rPr>
                <w:rFonts w:ascii="Book Antiqua" w:hAnsi="Book Antiqua"/>
                <w:sz w:val="24"/>
                <w:szCs w:val="24"/>
              </w:rPr>
              <w:t xml:space="preserve">, it is to submit that the Company has </w:t>
            </w:r>
            <w:r>
              <w:rPr>
                <w:rFonts w:ascii="Book Antiqua" w:hAnsi="Book Antiqua"/>
                <w:sz w:val="24"/>
                <w:szCs w:val="24"/>
              </w:rPr>
              <w:t>paid</w:t>
            </w:r>
            <w:r w:rsidRPr="003E2BDB">
              <w:rPr>
                <w:rFonts w:ascii="Book Antiqua" w:hAnsi="Book Antiqua"/>
                <w:sz w:val="24"/>
                <w:szCs w:val="24"/>
              </w:rPr>
              <w:t xml:space="preserve"> tax for the FY 2024-25 under MAT </w:t>
            </w:r>
            <w:proofErr w:type="spellStart"/>
            <w:r w:rsidRPr="003E2BDB">
              <w:rPr>
                <w:rFonts w:ascii="Book Antiqua" w:hAnsi="Book Antiqua"/>
                <w:sz w:val="24"/>
                <w:szCs w:val="24"/>
              </w:rPr>
              <w:t>provisions</w:t>
            </w:r>
            <w:r>
              <w:rPr>
                <w:rFonts w:ascii="Book Antiqua" w:hAnsi="Book Antiqua"/>
                <w:sz w:val="24"/>
                <w:szCs w:val="24"/>
              </w:rPr>
              <w:t>on</w:t>
            </w:r>
            <w:proofErr w:type="spellEnd"/>
            <w:r>
              <w:rPr>
                <w:rFonts w:ascii="Book Antiqua" w:hAnsi="Book Antiqua"/>
                <w:sz w:val="24"/>
                <w:szCs w:val="24"/>
              </w:rPr>
              <w:t xml:space="preserve"> Transmission &amp; SLDC income for an amount of Rs.81.77 crores (Income tax return acknowledgement is enclosed). </w:t>
            </w:r>
            <w:r w:rsidRPr="003E2BDB">
              <w:rPr>
                <w:rFonts w:ascii="Book Antiqua" w:hAnsi="Book Antiqua"/>
                <w:sz w:val="24"/>
                <w:szCs w:val="24"/>
              </w:rPr>
              <w:t>By considering the same</w:t>
            </w:r>
            <w:r>
              <w:rPr>
                <w:rFonts w:ascii="Book Antiqua" w:hAnsi="Book Antiqua"/>
                <w:sz w:val="24"/>
                <w:szCs w:val="24"/>
              </w:rPr>
              <w:t xml:space="preserve">, the </w:t>
            </w:r>
            <w:r w:rsidRPr="003E2BDB">
              <w:rPr>
                <w:rFonts w:ascii="Book Antiqua" w:hAnsi="Book Antiqua"/>
                <w:sz w:val="24"/>
                <w:szCs w:val="24"/>
              </w:rPr>
              <w:t xml:space="preserve">Company has grossed up </w:t>
            </w:r>
            <w:proofErr w:type="spellStart"/>
            <w:r w:rsidRPr="003E2BDB">
              <w:rPr>
                <w:rFonts w:ascii="Book Antiqua" w:hAnsi="Book Antiqua"/>
                <w:sz w:val="24"/>
                <w:szCs w:val="24"/>
              </w:rPr>
              <w:t>RoE</w:t>
            </w:r>
            <w:proofErr w:type="spellEnd"/>
            <w:r w:rsidRPr="003E2BDB">
              <w:rPr>
                <w:rFonts w:ascii="Book Antiqua" w:hAnsi="Book Antiqua"/>
                <w:sz w:val="24"/>
                <w:szCs w:val="24"/>
              </w:rPr>
              <w:t xml:space="preserve"> in the ATP filings with MAT rate</w:t>
            </w:r>
            <w:r>
              <w:rPr>
                <w:rFonts w:ascii="Book Antiqua" w:hAnsi="Book Antiqua"/>
                <w:sz w:val="24"/>
                <w:szCs w:val="24"/>
              </w:rPr>
              <w:t>.</w:t>
            </w:r>
          </w:p>
          <w:p w14:paraId="739EB613" w14:textId="77777777" w:rsidR="00AB58F9" w:rsidRPr="00C7779C" w:rsidRDefault="00AB58F9" w:rsidP="00B82CF9">
            <w:pPr>
              <w:overflowPunct w:val="0"/>
              <w:autoSpaceDE w:val="0"/>
              <w:autoSpaceDN w:val="0"/>
              <w:adjustRightInd w:val="0"/>
              <w:spacing w:after="0" w:line="240" w:lineRule="auto"/>
              <w:jc w:val="both"/>
              <w:rPr>
                <w:rFonts w:ascii="Book Antiqua" w:hAnsi="Book Antiqua"/>
                <w:sz w:val="24"/>
                <w:szCs w:val="24"/>
              </w:rPr>
            </w:pPr>
            <w:r>
              <w:rPr>
                <w:rFonts w:ascii="Book Antiqua" w:hAnsi="Book Antiqua"/>
                <w:sz w:val="24"/>
                <w:szCs w:val="24"/>
              </w:rPr>
              <w:t xml:space="preserve">Accordingly, the Company has computed </w:t>
            </w:r>
            <w:proofErr w:type="spellStart"/>
            <w:r>
              <w:rPr>
                <w:rFonts w:ascii="Book Antiqua" w:hAnsi="Book Antiqua"/>
                <w:sz w:val="24"/>
                <w:szCs w:val="24"/>
              </w:rPr>
              <w:t>RoE</w:t>
            </w:r>
            <w:proofErr w:type="spellEnd"/>
            <w:r>
              <w:rPr>
                <w:rFonts w:ascii="Book Antiqua" w:hAnsi="Book Antiqua"/>
                <w:sz w:val="24"/>
                <w:szCs w:val="24"/>
              </w:rPr>
              <w:t xml:space="preserve"> for the FY 2026-27 as per clause 30.1 of Regulation 2 of 2023.</w:t>
            </w:r>
          </w:p>
        </w:tc>
      </w:tr>
      <w:tr w:rsidR="00AB58F9" w:rsidRPr="00C7779C" w14:paraId="0B6A17B2" w14:textId="77777777" w:rsidTr="00BA28EE">
        <w:trPr>
          <w:jc w:val="center"/>
        </w:trPr>
        <w:tc>
          <w:tcPr>
            <w:tcW w:w="704" w:type="dxa"/>
            <w:vAlign w:val="center"/>
          </w:tcPr>
          <w:p w14:paraId="043DC403" w14:textId="77777777" w:rsidR="00AB58F9" w:rsidRPr="00C7779C" w:rsidRDefault="00AB58F9" w:rsidP="00B82CF9">
            <w:pPr>
              <w:spacing w:after="0" w:line="240" w:lineRule="auto"/>
              <w:jc w:val="both"/>
              <w:rPr>
                <w:rFonts w:ascii="Book Antiqua" w:hAnsi="Book Antiqua"/>
                <w:sz w:val="24"/>
                <w:szCs w:val="24"/>
              </w:rPr>
            </w:pPr>
            <w:r>
              <w:rPr>
                <w:rFonts w:ascii="Book Antiqua" w:hAnsi="Book Antiqua"/>
                <w:sz w:val="24"/>
                <w:szCs w:val="24"/>
              </w:rPr>
              <w:t>10</w:t>
            </w:r>
          </w:p>
        </w:tc>
        <w:tc>
          <w:tcPr>
            <w:tcW w:w="4093" w:type="dxa"/>
            <w:shd w:val="clear" w:color="auto" w:fill="auto"/>
          </w:tcPr>
          <w:p w14:paraId="509564AE" w14:textId="77777777" w:rsidR="00AB58F9" w:rsidRPr="00C7779C" w:rsidRDefault="00AB58F9" w:rsidP="00B82CF9">
            <w:pPr>
              <w:pStyle w:val="Heading2"/>
              <w:keepNext w:val="0"/>
              <w:keepLines w:val="0"/>
              <w:widowControl w:val="0"/>
              <w:tabs>
                <w:tab w:val="left" w:pos="404"/>
              </w:tabs>
              <w:autoSpaceDE w:val="0"/>
              <w:autoSpaceDN w:val="0"/>
              <w:spacing w:before="0" w:line="240" w:lineRule="auto"/>
              <w:jc w:val="both"/>
              <w:rPr>
                <w:rFonts w:ascii="Book Antiqua" w:hAnsi="Book Antiqua"/>
                <w:color w:val="auto"/>
                <w:sz w:val="24"/>
                <w:szCs w:val="24"/>
              </w:rPr>
            </w:pPr>
            <w:r w:rsidRPr="00C7779C">
              <w:rPr>
                <w:rFonts w:ascii="Book Antiqua" w:hAnsi="Book Antiqua"/>
                <w:color w:val="auto"/>
                <w:sz w:val="24"/>
                <w:szCs w:val="24"/>
              </w:rPr>
              <w:t>Outstanding</w:t>
            </w:r>
            <w:r w:rsidR="00C62C0D">
              <w:rPr>
                <w:rFonts w:ascii="Book Antiqua" w:hAnsi="Book Antiqua"/>
                <w:color w:val="auto"/>
                <w:sz w:val="24"/>
                <w:szCs w:val="24"/>
              </w:rPr>
              <w:t xml:space="preserve"> </w:t>
            </w:r>
            <w:r w:rsidRPr="00C7779C">
              <w:rPr>
                <w:rFonts w:ascii="Book Antiqua" w:hAnsi="Book Antiqua"/>
                <w:color w:val="auto"/>
                <w:sz w:val="24"/>
                <w:szCs w:val="24"/>
              </w:rPr>
              <w:t>and</w:t>
            </w:r>
            <w:r w:rsidR="00C62C0D">
              <w:rPr>
                <w:rFonts w:ascii="Book Antiqua" w:hAnsi="Book Antiqua"/>
                <w:color w:val="auto"/>
                <w:sz w:val="24"/>
                <w:szCs w:val="24"/>
              </w:rPr>
              <w:t xml:space="preserve"> </w:t>
            </w:r>
            <w:r w:rsidRPr="00C7779C">
              <w:rPr>
                <w:rFonts w:ascii="Book Antiqua" w:hAnsi="Book Antiqua"/>
                <w:color w:val="auto"/>
                <w:sz w:val="24"/>
                <w:szCs w:val="24"/>
              </w:rPr>
              <w:t>Addition</w:t>
            </w:r>
            <w:r w:rsidR="00C62C0D">
              <w:rPr>
                <w:rFonts w:ascii="Book Antiqua" w:hAnsi="Book Antiqua"/>
                <w:color w:val="auto"/>
                <w:sz w:val="24"/>
                <w:szCs w:val="24"/>
              </w:rPr>
              <w:t xml:space="preserve"> </w:t>
            </w:r>
            <w:r w:rsidRPr="00C7779C">
              <w:rPr>
                <w:rFonts w:ascii="Book Antiqua" w:hAnsi="Book Antiqua"/>
                <w:color w:val="auto"/>
                <w:sz w:val="24"/>
                <w:szCs w:val="24"/>
              </w:rPr>
              <w:t>of</w:t>
            </w:r>
            <w:r w:rsidR="00C62C0D">
              <w:rPr>
                <w:rFonts w:ascii="Book Antiqua" w:hAnsi="Book Antiqua"/>
                <w:color w:val="auto"/>
                <w:sz w:val="24"/>
                <w:szCs w:val="24"/>
              </w:rPr>
              <w:t xml:space="preserve"> </w:t>
            </w:r>
            <w:r w:rsidRPr="00C7779C">
              <w:rPr>
                <w:rFonts w:ascii="Book Antiqua" w:hAnsi="Book Antiqua"/>
                <w:color w:val="auto"/>
                <w:spacing w:val="-4"/>
                <w:sz w:val="24"/>
                <w:szCs w:val="24"/>
              </w:rPr>
              <w:t>Debt</w:t>
            </w:r>
          </w:p>
          <w:p w14:paraId="0E444CE4" w14:textId="77777777" w:rsidR="00AB58F9" w:rsidRPr="00C7779C" w:rsidRDefault="00AB58F9" w:rsidP="00B82CF9">
            <w:pPr>
              <w:pStyle w:val="BodyText"/>
              <w:spacing w:line="271" w:lineRule="auto"/>
              <w:ind w:left="23" w:right="167"/>
              <w:jc w:val="both"/>
              <w:rPr>
                <w:rFonts w:ascii="Book Antiqua" w:hAnsi="Book Antiqua"/>
                <w:sz w:val="24"/>
                <w:szCs w:val="24"/>
              </w:rPr>
            </w:pPr>
            <w:r w:rsidRPr="00C7779C">
              <w:rPr>
                <w:rFonts w:ascii="Book Antiqua" w:hAnsi="Book Antiqua"/>
                <w:sz w:val="24"/>
                <w:szCs w:val="24"/>
              </w:rPr>
              <w:t>ItismentionedintheInterestandFinanceChargessectionthatthedebthasbeen takenas75%oftheNetFixedAssetsinsteadofGrossFixedAssets.</w:t>
            </w:r>
          </w:p>
          <w:p w14:paraId="6D468CF5" w14:textId="77777777" w:rsidR="00AB58F9" w:rsidRPr="00C7779C" w:rsidRDefault="00AB58F9" w:rsidP="00B82CF9">
            <w:pPr>
              <w:pStyle w:val="BodyText"/>
              <w:spacing w:before="218" w:line="273" w:lineRule="auto"/>
              <w:ind w:right="161"/>
              <w:jc w:val="both"/>
              <w:rPr>
                <w:rFonts w:ascii="Book Antiqua" w:hAnsi="Book Antiqua"/>
                <w:sz w:val="24"/>
                <w:szCs w:val="24"/>
              </w:rPr>
            </w:pPr>
          </w:p>
          <w:p w14:paraId="469A93CE" w14:textId="77777777" w:rsidR="00AB58F9" w:rsidRPr="00C7779C" w:rsidRDefault="00AB58F9" w:rsidP="00B82CF9">
            <w:pPr>
              <w:overflowPunct w:val="0"/>
              <w:autoSpaceDE w:val="0"/>
              <w:autoSpaceDN w:val="0"/>
              <w:adjustRightInd w:val="0"/>
              <w:spacing w:after="0" w:line="240" w:lineRule="auto"/>
              <w:jc w:val="both"/>
              <w:rPr>
                <w:rFonts w:ascii="Book Antiqua" w:hAnsi="Book Antiqua"/>
                <w:bCs/>
                <w:sz w:val="24"/>
              </w:rPr>
            </w:pPr>
          </w:p>
        </w:tc>
        <w:tc>
          <w:tcPr>
            <w:tcW w:w="9657" w:type="dxa"/>
          </w:tcPr>
          <w:p w14:paraId="332528F8" w14:textId="77777777" w:rsidR="00AB58F9" w:rsidRPr="00C7779C" w:rsidRDefault="00AB58F9" w:rsidP="00B82CF9">
            <w:pPr>
              <w:pStyle w:val="BodyText"/>
              <w:spacing w:line="271" w:lineRule="auto"/>
              <w:ind w:left="23" w:right="167"/>
              <w:jc w:val="both"/>
              <w:rPr>
                <w:rFonts w:ascii="Book Antiqua" w:hAnsi="Book Antiqua"/>
                <w:sz w:val="24"/>
                <w:szCs w:val="24"/>
              </w:rPr>
            </w:pPr>
            <w:r w:rsidRPr="00C7779C">
              <w:rPr>
                <w:rFonts w:ascii="Book Antiqua" w:hAnsi="Book Antiqua"/>
                <w:sz w:val="24"/>
                <w:szCs w:val="24"/>
              </w:rPr>
              <w:t>As per clause 27 of the Regulation 2 of 2023 the debt – equity portion will be considered at the ratio of 75:25.</w:t>
            </w:r>
          </w:p>
          <w:p w14:paraId="33A1717C" w14:textId="77777777" w:rsidR="00AB58F9" w:rsidRPr="00C7779C" w:rsidRDefault="00AB58F9" w:rsidP="00B82CF9">
            <w:pPr>
              <w:pStyle w:val="BodyText"/>
              <w:spacing w:line="271" w:lineRule="auto"/>
              <w:ind w:left="23" w:right="167"/>
              <w:jc w:val="both"/>
              <w:rPr>
                <w:rFonts w:ascii="Book Antiqua" w:hAnsi="Book Antiqua"/>
                <w:sz w:val="24"/>
                <w:szCs w:val="24"/>
              </w:rPr>
            </w:pPr>
            <w:r w:rsidRPr="00C7779C">
              <w:rPr>
                <w:rFonts w:ascii="Book Antiqua" w:hAnsi="Book Antiqua"/>
                <w:sz w:val="24"/>
                <w:szCs w:val="24"/>
              </w:rPr>
              <w:t>Further, as per Clause 31.2 of the regulation the normative loan outstanding as on 01.04.2024 shall be considered by deducting cumulative repayments up to 31.03.2024. However as per Clause 31.3 the loan repayments for the period is deemed to be equal to depreciation allowed for the period.</w:t>
            </w:r>
          </w:p>
          <w:p w14:paraId="2733DB20" w14:textId="192D97E9" w:rsidR="00AB58F9" w:rsidRPr="00C7779C" w:rsidRDefault="00AB58F9" w:rsidP="000F6906">
            <w:pPr>
              <w:pStyle w:val="BodyText"/>
              <w:spacing w:line="271" w:lineRule="auto"/>
              <w:ind w:left="23" w:right="167"/>
              <w:jc w:val="both"/>
              <w:rPr>
                <w:rFonts w:ascii="Book Antiqua" w:hAnsi="Book Antiqua"/>
                <w:sz w:val="24"/>
                <w:szCs w:val="24"/>
              </w:rPr>
            </w:pPr>
            <w:r w:rsidRPr="00C7779C">
              <w:rPr>
                <w:rFonts w:ascii="Book Antiqua" w:hAnsi="Book Antiqua"/>
                <w:sz w:val="24"/>
                <w:szCs w:val="24"/>
              </w:rPr>
              <w:t>In view of the above, the Outstanding debt as on 01.04.2024 has been arrived by considering 75 % of the Gross block of the assets as debt and the same is deducted by accumulated depreciation (as the same is considered as repayment of loan as per clause 31.3) for the purpose of computation of Interest and Finance charges.</w:t>
            </w:r>
          </w:p>
        </w:tc>
      </w:tr>
      <w:tr w:rsidR="00AB58F9" w:rsidRPr="00C7779C" w14:paraId="3F550790" w14:textId="77777777" w:rsidTr="00BA28EE">
        <w:trPr>
          <w:jc w:val="center"/>
        </w:trPr>
        <w:tc>
          <w:tcPr>
            <w:tcW w:w="704" w:type="dxa"/>
            <w:vAlign w:val="center"/>
          </w:tcPr>
          <w:p w14:paraId="001BBC91" w14:textId="77777777" w:rsidR="00AB58F9" w:rsidRPr="00C7779C" w:rsidRDefault="00AB58F9" w:rsidP="00B82CF9">
            <w:pPr>
              <w:spacing w:after="0" w:line="240" w:lineRule="auto"/>
              <w:jc w:val="both"/>
              <w:rPr>
                <w:rFonts w:ascii="Book Antiqua" w:hAnsi="Book Antiqua"/>
                <w:sz w:val="24"/>
                <w:szCs w:val="24"/>
              </w:rPr>
            </w:pPr>
            <w:r>
              <w:rPr>
                <w:rFonts w:ascii="Book Antiqua" w:hAnsi="Book Antiqua"/>
                <w:sz w:val="24"/>
                <w:szCs w:val="24"/>
              </w:rPr>
              <w:t>11</w:t>
            </w:r>
          </w:p>
        </w:tc>
        <w:tc>
          <w:tcPr>
            <w:tcW w:w="4093" w:type="dxa"/>
            <w:shd w:val="clear" w:color="auto" w:fill="auto"/>
            <w:vAlign w:val="center"/>
          </w:tcPr>
          <w:p w14:paraId="431DC34B" w14:textId="77777777" w:rsidR="00AB58F9" w:rsidRPr="00C7779C" w:rsidRDefault="00AB58F9" w:rsidP="00B82CF9">
            <w:pPr>
              <w:pStyle w:val="Heading2"/>
              <w:keepNext w:val="0"/>
              <w:keepLines w:val="0"/>
              <w:widowControl w:val="0"/>
              <w:tabs>
                <w:tab w:val="left" w:pos="385"/>
              </w:tabs>
              <w:autoSpaceDE w:val="0"/>
              <w:autoSpaceDN w:val="0"/>
              <w:spacing w:before="0" w:line="240" w:lineRule="auto"/>
              <w:jc w:val="both"/>
              <w:rPr>
                <w:rFonts w:ascii="Book Antiqua" w:hAnsi="Book Antiqua"/>
                <w:color w:val="auto"/>
                <w:sz w:val="24"/>
                <w:szCs w:val="24"/>
              </w:rPr>
            </w:pPr>
            <w:r w:rsidRPr="00C7779C">
              <w:rPr>
                <w:rFonts w:ascii="Book Antiqua" w:hAnsi="Book Antiqua"/>
                <w:color w:val="auto"/>
                <w:spacing w:val="-2"/>
                <w:sz w:val="24"/>
                <w:szCs w:val="24"/>
              </w:rPr>
              <w:t>Error</w:t>
            </w:r>
            <w:r w:rsidR="00291E5E">
              <w:rPr>
                <w:rFonts w:ascii="Book Antiqua" w:hAnsi="Book Antiqua"/>
                <w:color w:val="auto"/>
                <w:spacing w:val="-2"/>
                <w:sz w:val="24"/>
                <w:szCs w:val="24"/>
              </w:rPr>
              <w:t xml:space="preserve"> </w:t>
            </w:r>
            <w:r w:rsidRPr="00C7779C">
              <w:rPr>
                <w:rFonts w:ascii="Book Antiqua" w:hAnsi="Book Antiqua"/>
                <w:color w:val="auto"/>
                <w:spacing w:val="-2"/>
                <w:sz w:val="24"/>
                <w:szCs w:val="24"/>
              </w:rPr>
              <w:t>in</w:t>
            </w:r>
            <w:r w:rsidR="00291E5E">
              <w:rPr>
                <w:rFonts w:ascii="Book Antiqua" w:hAnsi="Book Antiqua"/>
                <w:color w:val="auto"/>
                <w:spacing w:val="-2"/>
                <w:sz w:val="24"/>
                <w:szCs w:val="24"/>
              </w:rPr>
              <w:t xml:space="preserve"> </w:t>
            </w:r>
            <w:r w:rsidRPr="00C7779C">
              <w:rPr>
                <w:rFonts w:ascii="Book Antiqua" w:hAnsi="Book Antiqua"/>
                <w:color w:val="auto"/>
                <w:spacing w:val="-2"/>
                <w:sz w:val="24"/>
                <w:szCs w:val="24"/>
              </w:rPr>
              <w:t>Computation</w:t>
            </w:r>
            <w:r w:rsidR="00291E5E">
              <w:rPr>
                <w:rFonts w:ascii="Book Antiqua" w:hAnsi="Book Antiqua"/>
                <w:color w:val="auto"/>
                <w:spacing w:val="-2"/>
                <w:sz w:val="24"/>
                <w:szCs w:val="24"/>
              </w:rPr>
              <w:t xml:space="preserve"> </w:t>
            </w:r>
            <w:r w:rsidRPr="00C7779C">
              <w:rPr>
                <w:rFonts w:ascii="Book Antiqua" w:hAnsi="Book Antiqua"/>
                <w:color w:val="auto"/>
                <w:spacing w:val="-2"/>
                <w:sz w:val="24"/>
                <w:szCs w:val="24"/>
              </w:rPr>
              <w:t>of</w:t>
            </w:r>
            <w:r w:rsidR="00291E5E">
              <w:rPr>
                <w:rFonts w:ascii="Book Antiqua" w:hAnsi="Book Antiqua"/>
                <w:color w:val="auto"/>
                <w:spacing w:val="-2"/>
                <w:sz w:val="24"/>
                <w:szCs w:val="24"/>
              </w:rPr>
              <w:t xml:space="preserve"> </w:t>
            </w:r>
            <w:r w:rsidRPr="00C7779C">
              <w:rPr>
                <w:rFonts w:ascii="Book Antiqua" w:hAnsi="Book Antiqua"/>
                <w:color w:val="auto"/>
                <w:spacing w:val="-2"/>
                <w:sz w:val="24"/>
                <w:szCs w:val="24"/>
              </w:rPr>
              <w:t>Receivables</w:t>
            </w:r>
            <w:r w:rsidR="00291E5E">
              <w:rPr>
                <w:rFonts w:ascii="Book Antiqua" w:hAnsi="Book Antiqua"/>
                <w:color w:val="auto"/>
                <w:spacing w:val="-2"/>
                <w:sz w:val="24"/>
                <w:szCs w:val="24"/>
              </w:rPr>
              <w:t xml:space="preserve"> </w:t>
            </w:r>
            <w:r w:rsidRPr="00C7779C">
              <w:rPr>
                <w:rFonts w:ascii="Book Antiqua" w:hAnsi="Book Antiqua"/>
                <w:color w:val="auto"/>
                <w:spacing w:val="-2"/>
                <w:sz w:val="24"/>
                <w:szCs w:val="24"/>
              </w:rPr>
              <w:t>in</w:t>
            </w:r>
            <w:r w:rsidR="00C62C0D">
              <w:rPr>
                <w:rFonts w:ascii="Book Antiqua" w:hAnsi="Book Antiqua"/>
                <w:color w:val="auto"/>
                <w:spacing w:val="-2"/>
                <w:sz w:val="24"/>
                <w:szCs w:val="24"/>
              </w:rPr>
              <w:t xml:space="preserve"> </w:t>
            </w:r>
            <w:proofErr w:type="spellStart"/>
            <w:r w:rsidRPr="00C7779C">
              <w:rPr>
                <w:rFonts w:ascii="Book Antiqua" w:hAnsi="Book Antiqua"/>
                <w:color w:val="auto"/>
                <w:spacing w:val="-4"/>
                <w:sz w:val="24"/>
                <w:szCs w:val="24"/>
              </w:rPr>
              <w:t>IoWC</w:t>
            </w:r>
            <w:proofErr w:type="spellEnd"/>
          </w:p>
          <w:p w14:paraId="67D9EC10" w14:textId="77777777" w:rsidR="00AB58F9" w:rsidRPr="00C7779C" w:rsidRDefault="00AB58F9" w:rsidP="00291E5E">
            <w:pPr>
              <w:pStyle w:val="BodyText"/>
              <w:spacing w:before="59" w:line="285" w:lineRule="auto"/>
              <w:ind w:left="23" w:right="159"/>
              <w:jc w:val="both"/>
              <w:rPr>
                <w:rFonts w:ascii="Book Antiqua" w:hAnsi="Book Antiqua"/>
                <w:bCs/>
                <w:sz w:val="24"/>
              </w:rPr>
            </w:pPr>
            <w:r w:rsidRPr="00C7779C">
              <w:rPr>
                <w:rFonts w:ascii="Book Antiqua" w:hAnsi="Book Antiqua"/>
                <w:spacing w:val="-4"/>
                <w:sz w:val="24"/>
                <w:szCs w:val="24"/>
              </w:rPr>
              <w:lastRenderedPageBreak/>
              <w:t>Receivables,</w:t>
            </w:r>
            <w:r w:rsidR="00C62C0D">
              <w:rPr>
                <w:rFonts w:ascii="Book Antiqua" w:hAnsi="Book Antiqua"/>
                <w:spacing w:val="-4"/>
                <w:sz w:val="24"/>
                <w:szCs w:val="24"/>
              </w:rPr>
              <w:t xml:space="preserve"> </w:t>
            </w:r>
            <w:r w:rsidRPr="00C7779C">
              <w:rPr>
                <w:rFonts w:ascii="Book Antiqua" w:hAnsi="Book Antiqua"/>
                <w:spacing w:val="-4"/>
                <w:sz w:val="24"/>
                <w:szCs w:val="24"/>
              </w:rPr>
              <w:t>which</w:t>
            </w:r>
            <w:r w:rsidR="00C62C0D">
              <w:rPr>
                <w:rFonts w:ascii="Book Antiqua" w:hAnsi="Book Antiqua"/>
                <w:spacing w:val="-4"/>
                <w:sz w:val="24"/>
                <w:szCs w:val="24"/>
              </w:rPr>
              <w:t xml:space="preserve"> </w:t>
            </w:r>
            <w:r w:rsidRPr="00C7779C">
              <w:rPr>
                <w:rFonts w:ascii="Book Antiqua" w:hAnsi="Book Antiqua"/>
                <w:spacing w:val="-4"/>
                <w:sz w:val="24"/>
                <w:szCs w:val="24"/>
              </w:rPr>
              <w:t>should</w:t>
            </w:r>
            <w:r w:rsidR="00C62C0D">
              <w:rPr>
                <w:rFonts w:ascii="Book Antiqua" w:hAnsi="Book Antiqua"/>
                <w:spacing w:val="-4"/>
                <w:sz w:val="24"/>
                <w:szCs w:val="24"/>
              </w:rPr>
              <w:t xml:space="preserve"> </w:t>
            </w:r>
            <w:r w:rsidRPr="00C7779C">
              <w:rPr>
                <w:rFonts w:ascii="Book Antiqua" w:hAnsi="Book Antiqua"/>
                <w:spacing w:val="-4"/>
                <w:sz w:val="24"/>
                <w:szCs w:val="24"/>
              </w:rPr>
              <w:t>be</w:t>
            </w:r>
            <w:r w:rsidR="00C62C0D">
              <w:rPr>
                <w:rFonts w:ascii="Book Antiqua" w:hAnsi="Book Antiqua"/>
                <w:spacing w:val="-4"/>
                <w:sz w:val="24"/>
                <w:szCs w:val="24"/>
              </w:rPr>
              <w:t xml:space="preserve"> </w:t>
            </w:r>
            <w:r w:rsidRPr="00C7779C">
              <w:rPr>
                <w:rFonts w:ascii="Book Antiqua" w:hAnsi="Book Antiqua"/>
                <w:spacing w:val="-4"/>
                <w:sz w:val="24"/>
                <w:szCs w:val="24"/>
              </w:rPr>
              <w:t>equivalent</w:t>
            </w:r>
            <w:r w:rsidR="00C62C0D">
              <w:rPr>
                <w:rFonts w:ascii="Book Antiqua" w:hAnsi="Book Antiqua"/>
                <w:spacing w:val="-4"/>
                <w:sz w:val="24"/>
                <w:szCs w:val="24"/>
              </w:rPr>
              <w:t xml:space="preserve"> </w:t>
            </w:r>
            <w:r w:rsidRPr="00C7779C">
              <w:rPr>
                <w:rFonts w:ascii="Book Antiqua" w:hAnsi="Book Antiqua"/>
                <w:spacing w:val="-4"/>
                <w:sz w:val="24"/>
                <w:szCs w:val="24"/>
              </w:rPr>
              <w:t>to</w:t>
            </w:r>
            <w:r w:rsidR="00C62C0D">
              <w:rPr>
                <w:rFonts w:ascii="Book Antiqua" w:hAnsi="Book Antiqua"/>
                <w:spacing w:val="-4"/>
                <w:sz w:val="24"/>
                <w:szCs w:val="24"/>
              </w:rPr>
              <w:t xml:space="preserve"> </w:t>
            </w:r>
            <w:r w:rsidRPr="00C7779C">
              <w:rPr>
                <w:rFonts w:ascii="Book Antiqua" w:hAnsi="Book Antiqua"/>
                <w:spacing w:val="-4"/>
                <w:sz w:val="24"/>
                <w:szCs w:val="24"/>
              </w:rPr>
              <w:t>45</w:t>
            </w:r>
            <w:r w:rsidR="00C62C0D">
              <w:rPr>
                <w:rFonts w:ascii="Book Antiqua" w:hAnsi="Book Antiqua"/>
                <w:spacing w:val="-4"/>
                <w:sz w:val="24"/>
                <w:szCs w:val="24"/>
              </w:rPr>
              <w:t xml:space="preserve"> </w:t>
            </w:r>
            <w:r w:rsidRPr="00C7779C">
              <w:rPr>
                <w:rFonts w:ascii="Book Antiqua" w:hAnsi="Book Antiqua"/>
                <w:spacing w:val="-4"/>
                <w:sz w:val="24"/>
                <w:szCs w:val="24"/>
              </w:rPr>
              <w:t>days</w:t>
            </w:r>
            <w:r w:rsidR="00C62C0D">
              <w:rPr>
                <w:rFonts w:ascii="Book Antiqua" w:hAnsi="Book Antiqua"/>
                <w:spacing w:val="-4"/>
                <w:sz w:val="24"/>
                <w:szCs w:val="24"/>
              </w:rPr>
              <w:t xml:space="preserve"> </w:t>
            </w:r>
            <w:r w:rsidRPr="00C7779C">
              <w:rPr>
                <w:rFonts w:ascii="Book Antiqua" w:hAnsi="Book Antiqua"/>
                <w:spacing w:val="-4"/>
                <w:sz w:val="24"/>
                <w:szCs w:val="24"/>
              </w:rPr>
              <w:t>of</w:t>
            </w:r>
            <w:r w:rsidR="00C62C0D">
              <w:rPr>
                <w:rFonts w:ascii="Book Antiqua" w:hAnsi="Book Antiqua"/>
                <w:spacing w:val="-4"/>
                <w:sz w:val="24"/>
                <w:szCs w:val="24"/>
              </w:rPr>
              <w:t xml:space="preserve"> </w:t>
            </w:r>
            <w:r w:rsidRPr="00C7779C">
              <w:rPr>
                <w:rFonts w:ascii="Book Antiqua" w:hAnsi="Book Antiqua"/>
                <w:spacing w:val="-4"/>
                <w:sz w:val="24"/>
                <w:szCs w:val="24"/>
              </w:rPr>
              <w:t>the</w:t>
            </w:r>
            <w:r w:rsidR="00C62C0D">
              <w:rPr>
                <w:rFonts w:ascii="Book Antiqua" w:hAnsi="Book Antiqua"/>
                <w:spacing w:val="-4"/>
                <w:sz w:val="24"/>
                <w:szCs w:val="24"/>
              </w:rPr>
              <w:t xml:space="preserve"> </w:t>
            </w:r>
            <w:r w:rsidRPr="00C7779C">
              <w:rPr>
                <w:rFonts w:ascii="Book Antiqua" w:hAnsi="Book Antiqua"/>
                <w:spacing w:val="-4"/>
                <w:sz w:val="24"/>
                <w:szCs w:val="24"/>
              </w:rPr>
              <w:t>ARR,</w:t>
            </w:r>
            <w:r w:rsidR="00C62C0D">
              <w:rPr>
                <w:rFonts w:ascii="Book Antiqua" w:hAnsi="Book Antiqua"/>
                <w:spacing w:val="-4"/>
                <w:sz w:val="24"/>
                <w:szCs w:val="24"/>
              </w:rPr>
              <w:t xml:space="preserve"> </w:t>
            </w:r>
            <w:r w:rsidRPr="00C7779C">
              <w:rPr>
                <w:rFonts w:ascii="Book Antiqua" w:hAnsi="Book Antiqua"/>
                <w:spacing w:val="-4"/>
                <w:sz w:val="24"/>
                <w:szCs w:val="24"/>
              </w:rPr>
              <w:t>work</w:t>
            </w:r>
            <w:r w:rsidR="00C62C0D">
              <w:rPr>
                <w:rFonts w:ascii="Book Antiqua" w:hAnsi="Book Antiqua"/>
                <w:spacing w:val="-4"/>
                <w:sz w:val="24"/>
                <w:szCs w:val="24"/>
              </w:rPr>
              <w:t xml:space="preserve"> </w:t>
            </w:r>
            <w:r w:rsidRPr="00C7779C">
              <w:rPr>
                <w:rFonts w:ascii="Book Antiqua" w:hAnsi="Book Antiqua"/>
                <w:spacing w:val="-4"/>
                <w:sz w:val="24"/>
                <w:szCs w:val="24"/>
              </w:rPr>
              <w:t>out</w:t>
            </w:r>
            <w:r w:rsidR="00C62C0D">
              <w:rPr>
                <w:rFonts w:ascii="Book Antiqua" w:hAnsi="Book Antiqua"/>
                <w:spacing w:val="-4"/>
                <w:sz w:val="24"/>
                <w:szCs w:val="24"/>
              </w:rPr>
              <w:t xml:space="preserve"> </w:t>
            </w:r>
            <w:r w:rsidRPr="00C7779C">
              <w:rPr>
                <w:rFonts w:ascii="Book Antiqua" w:hAnsi="Book Antiqua"/>
                <w:spacing w:val="-4"/>
                <w:sz w:val="24"/>
                <w:szCs w:val="24"/>
              </w:rPr>
              <w:t>to</w:t>
            </w:r>
            <w:r w:rsidR="00291E5E">
              <w:rPr>
                <w:rFonts w:ascii="Book Antiqua" w:hAnsi="Book Antiqua"/>
                <w:spacing w:val="-4"/>
                <w:sz w:val="24"/>
                <w:szCs w:val="24"/>
              </w:rPr>
              <w:t xml:space="preserve"> </w:t>
            </w:r>
            <w:r w:rsidRPr="00C7779C">
              <w:rPr>
                <w:spacing w:val="-4"/>
                <w:sz w:val="24"/>
                <w:szCs w:val="24"/>
              </w:rPr>
              <w:t>₹</w:t>
            </w:r>
            <w:r w:rsidRPr="00C7779C">
              <w:rPr>
                <w:rFonts w:ascii="Book Antiqua" w:hAnsi="Book Antiqua"/>
                <w:spacing w:val="-4"/>
                <w:sz w:val="24"/>
                <w:szCs w:val="24"/>
              </w:rPr>
              <w:t xml:space="preserve">11.96 </w:t>
            </w:r>
            <w:r w:rsidRPr="00C7779C">
              <w:rPr>
                <w:rFonts w:ascii="Book Antiqua" w:hAnsi="Book Antiqua"/>
                <w:sz w:val="24"/>
                <w:szCs w:val="24"/>
              </w:rPr>
              <w:t>crore;</w:t>
            </w:r>
            <w:r w:rsidR="00C62C0D">
              <w:rPr>
                <w:rFonts w:ascii="Book Antiqua" w:hAnsi="Book Antiqua"/>
                <w:sz w:val="24"/>
                <w:szCs w:val="24"/>
              </w:rPr>
              <w:t xml:space="preserve"> </w:t>
            </w:r>
            <w:r w:rsidRPr="00C7779C">
              <w:rPr>
                <w:rFonts w:ascii="Book Antiqua" w:hAnsi="Book Antiqua"/>
                <w:sz w:val="24"/>
                <w:szCs w:val="24"/>
              </w:rPr>
              <w:t>however,</w:t>
            </w:r>
            <w:r w:rsidR="00C62C0D">
              <w:rPr>
                <w:rFonts w:ascii="Book Antiqua" w:hAnsi="Book Antiqua"/>
                <w:sz w:val="24"/>
                <w:szCs w:val="24"/>
              </w:rPr>
              <w:t xml:space="preserve"> </w:t>
            </w:r>
            <w:r w:rsidRPr="00C7779C">
              <w:rPr>
                <w:rFonts w:ascii="Book Antiqua" w:hAnsi="Book Antiqua"/>
                <w:sz w:val="24"/>
                <w:szCs w:val="24"/>
              </w:rPr>
              <w:t>they</w:t>
            </w:r>
            <w:r w:rsidR="00C62C0D">
              <w:rPr>
                <w:rFonts w:ascii="Book Antiqua" w:hAnsi="Book Antiqua"/>
                <w:sz w:val="24"/>
                <w:szCs w:val="24"/>
              </w:rPr>
              <w:t xml:space="preserve"> </w:t>
            </w:r>
            <w:r w:rsidRPr="00C7779C">
              <w:rPr>
                <w:rFonts w:ascii="Book Antiqua" w:hAnsi="Book Antiqua"/>
                <w:sz w:val="24"/>
                <w:szCs w:val="24"/>
              </w:rPr>
              <w:t>have</w:t>
            </w:r>
            <w:r w:rsidR="00C62C0D">
              <w:rPr>
                <w:rFonts w:ascii="Book Antiqua" w:hAnsi="Book Antiqua"/>
                <w:sz w:val="24"/>
                <w:szCs w:val="24"/>
              </w:rPr>
              <w:t xml:space="preserve"> </w:t>
            </w:r>
            <w:r w:rsidRPr="00C7779C">
              <w:rPr>
                <w:rFonts w:ascii="Book Antiqua" w:hAnsi="Book Antiqua"/>
                <w:sz w:val="24"/>
                <w:szCs w:val="24"/>
              </w:rPr>
              <w:t>been</w:t>
            </w:r>
            <w:r w:rsidR="00C62C0D">
              <w:rPr>
                <w:rFonts w:ascii="Book Antiqua" w:hAnsi="Book Antiqua"/>
                <w:sz w:val="24"/>
                <w:szCs w:val="24"/>
              </w:rPr>
              <w:t xml:space="preserve"> </w:t>
            </w:r>
            <w:r w:rsidRPr="00C7779C">
              <w:rPr>
                <w:rFonts w:ascii="Book Antiqua" w:hAnsi="Book Antiqua"/>
                <w:sz w:val="24"/>
                <w:szCs w:val="24"/>
              </w:rPr>
              <w:t>considered</w:t>
            </w:r>
            <w:r w:rsidR="00C62C0D">
              <w:rPr>
                <w:rFonts w:ascii="Book Antiqua" w:hAnsi="Book Antiqua"/>
                <w:sz w:val="24"/>
                <w:szCs w:val="24"/>
              </w:rPr>
              <w:t xml:space="preserve"> </w:t>
            </w:r>
            <w:r w:rsidRPr="00C7779C">
              <w:rPr>
                <w:rFonts w:ascii="Book Antiqua" w:hAnsi="Book Antiqua"/>
                <w:sz w:val="24"/>
                <w:szCs w:val="24"/>
              </w:rPr>
              <w:t>as</w:t>
            </w:r>
            <w:r w:rsidR="00C62C0D">
              <w:rPr>
                <w:rFonts w:ascii="Book Antiqua" w:hAnsi="Book Antiqua"/>
                <w:sz w:val="24"/>
                <w:szCs w:val="24"/>
              </w:rPr>
              <w:t xml:space="preserve"> </w:t>
            </w:r>
            <w:r w:rsidRPr="00C7779C">
              <w:rPr>
                <w:sz w:val="24"/>
                <w:szCs w:val="24"/>
              </w:rPr>
              <w:t>₹</w:t>
            </w:r>
            <w:r w:rsidRPr="00C7779C">
              <w:rPr>
                <w:rFonts w:ascii="Book Antiqua" w:hAnsi="Book Antiqua"/>
                <w:sz w:val="24"/>
                <w:szCs w:val="24"/>
              </w:rPr>
              <w:t>11.07crore.</w:t>
            </w:r>
          </w:p>
        </w:tc>
        <w:tc>
          <w:tcPr>
            <w:tcW w:w="9657" w:type="dxa"/>
          </w:tcPr>
          <w:p w14:paraId="2E42058B" w14:textId="77777777" w:rsidR="00AB58F9" w:rsidRDefault="00AB58F9" w:rsidP="00B82CF9">
            <w:pPr>
              <w:pStyle w:val="BodyText"/>
              <w:spacing w:before="59" w:line="285" w:lineRule="auto"/>
              <w:ind w:left="23" w:right="159"/>
              <w:jc w:val="both"/>
              <w:rPr>
                <w:rFonts w:ascii="Book Antiqua" w:hAnsi="Book Antiqua"/>
                <w:sz w:val="24"/>
                <w:szCs w:val="24"/>
              </w:rPr>
            </w:pPr>
            <w:r w:rsidRPr="00C7779C">
              <w:rPr>
                <w:rFonts w:ascii="Book Antiqua" w:hAnsi="Book Antiqua"/>
                <w:sz w:val="24"/>
                <w:szCs w:val="24"/>
              </w:rPr>
              <w:lastRenderedPageBreak/>
              <w:t xml:space="preserve">As per clause 33.5 of Regulation 2 of 2023, one of the component of Working capital is 45 day’s receivable of the ARR. </w:t>
            </w:r>
          </w:p>
          <w:p w14:paraId="35DB7645" w14:textId="77777777" w:rsidR="00AB58F9" w:rsidRPr="00C7779C" w:rsidRDefault="00AB58F9" w:rsidP="00C62C0D">
            <w:pPr>
              <w:pStyle w:val="BodyText"/>
              <w:spacing w:before="59" w:line="285" w:lineRule="auto"/>
              <w:ind w:left="23" w:right="159"/>
              <w:jc w:val="both"/>
              <w:rPr>
                <w:rFonts w:ascii="Book Antiqua" w:hAnsi="Book Antiqua"/>
                <w:sz w:val="24"/>
                <w:szCs w:val="24"/>
              </w:rPr>
            </w:pPr>
            <w:r w:rsidRPr="00C7779C">
              <w:rPr>
                <w:rFonts w:ascii="Book Antiqua" w:hAnsi="Book Antiqua"/>
                <w:sz w:val="24"/>
                <w:szCs w:val="24"/>
              </w:rPr>
              <w:lastRenderedPageBreak/>
              <w:t xml:space="preserve">However, while computing the 45 day’s receivable for the FY 2026-27 for the purpose of Interest on working the True up </w:t>
            </w:r>
            <w:r>
              <w:rPr>
                <w:rFonts w:ascii="Book Antiqua" w:hAnsi="Book Antiqua"/>
                <w:sz w:val="24"/>
                <w:szCs w:val="24"/>
              </w:rPr>
              <w:t xml:space="preserve">amount of Rs.7.59 crores pertaining to </w:t>
            </w:r>
            <w:r w:rsidRPr="00C7779C">
              <w:rPr>
                <w:rFonts w:ascii="Book Antiqua" w:hAnsi="Book Antiqua"/>
                <w:sz w:val="24"/>
                <w:szCs w:val="24"/>
              </w:rPr>
              <w:t>FY 2024-25 is not considered as the same is subject to approval of the Hon’ble TGERC.</w:t>
            </w:r>
          </w:p>
        </w:tc>
      </w:tr>
      <w:tr w:rsidR="00AB58F9" w:rsidRPr="00C7779C" w14:paraId="77D74DA2" w14:textId="77777777" w:rsidTr="00BA28EE">
        <w:trPr>
          <w:jc w:val="center"/>
        </w:trPr>
        <w:tc>
          <w:tcPr>
            <w:tcW w:w="704" w:type="dxa"/>
            <w:vAlign w:val="center"/>
          </w:tcPr>
          <w:p w14:paraId="3C0FF8A1" w14:textId="77777777" w:rsidR="00AB58F9" w:rsidRPr="00C7779C" w:rsidRDefault="00AB58F9" w:rsidP="00B82CF9">
            <w:pPr>
              <w:spacing w:after="0" w:line="240" w:lineRule="auto"/>
              <w:jc w:val="both"/>
              <w:rPr>
                <w:rFonts w:ascii="Book Antiqua" w:hAnsi="Book Antiqua"/>
                <w:sz w:val="24"/>
                <w:szCs w:val="24"/>
              </w:rPr>
            </w:pPr>
            <w:r>
              <w:rPr>
                <w:rFonts w:ascii="Book Antiqua" w:hAnsi="Book Antiqua"/>
                <w:sz w:val="24"/>
                <w:szCs w:val="24"/>
              </w:rPr>
              <w:lastRenderedPageBreak/>
              <w:t>12</w:t>
            </w:r>
          </w:p>
        </w:tc>
        <w:tc>
          <w:tcPr>
            <w:tcW w:w="4093" w:type="dxa"/>
            <w:shd w:val="clear" w:color="auto" w:fill="auto"/>
            <w:vAlign w:val="center"/>
          </w:tcPr>
          <w:p w14:paraId="4BC1FFBF" w14:textId="77777777" w:rsidR="00AB58F9" w:rsidRPr="00C7779C" w:rsidRDefault="00AB58F9" w:rsidP="00B82CF9">
            <w:pPr>
              <w:pStyle w:val="Heading2"/>
              <w:keepNext w:val="0"/>
              <w:keepLines w:val="0"/>
              <w:widowControl w:val="0"/>
              <w:tabs>
                <w:tab w:val="left" w:pos="404"/>
              </w:tabs>
              <w:autoSpaceDE w:val="0"/>
              <w:autoSpaceDN w:val="0"/>
              <w:spacing w:before="0" w:line="240" w:lineRule="auto"/>
              <w:jc w:val="both"/>
              <w:rPr>
                <w:rFonts w:ascii="Book Antiqua" w:hAnsi="Book Antiqua"/>
                <w:color w:val="auto"/>
                <w:sz w:val="24"/>
                <w:szCs w:val="24"/>
              </w:rPr>
            </w:pPr>
            <w:r w:rsidRPr="00C7779C">
              <w:rPr>
                <w:rFonts w:ascii="Book Antiqua" w:hAnsi="Book Antiqua"/>
                <w:color w:val="auto"/>
                <w:spacing w:val="-2"/>
                <w:sz w:val="24"/>
                <w:szCs w:val="24"/>
              </w:rPr>
              <w:t>Error</w:t>
            </w:r>
            <w:r w:rsidR="00291E5E">
              <w:rPr>
                <w:rFonts w:ascii="Book Antiqua" w:hAnsi="Book Antiqua"/>
                <w:color w:val="auto"/>
                <w:spacing w:val="-2"/>
                <w:sz w:val="24"/>
                <w:szCs w:val="24"/>
              </w:rPr>
              <w:t xml:space="preserve"> </w:t>
            </w:r>
            <w:r w:rsidRPr="00C7779C">
              <w:rPr>
                <w:rFonts w:ascii="Book Antiqua" w:hAnsi="Book Antiqua"/>
                <w:color w:val="auto"/>
                <w:spacing w:val="-2"/>
                <w:sz w:val="24"/>
                <w:szCs w:val="24"/>
              </w:rPr>
              <w:t>in</w:t>
            </w:r>
            <w:r w:rsidR="00291E5E">
              <w:rPr>
                <w:rFonts w:ascii="Book Antiqua" w:hAnsi="Book Antiqua"/>
                <w:color w:val="auto"/>
                <w:spacing w:val="-2"/>
                <w:sz w:val="24"/>
                <w:szCs w:val="24"/>
              </w:rPr>
              <w:t xml:space="preserve"> </w:t>
            </w:r>
            <w:r w:rsidRPr="00C7779C">
              <w:rPr>
                <w:rFonts w:ascii="Book Antiqua" w:hAnsi="Book Antiqua"/>
                <w:color w:val="auto"/>
                <w:spacing w:val="-2"/>
                <w:sz w:val="24"/>
                <w:szCs w:val="24"/>
              </w:rPr>
              <w:t>Computation</w:t>
            </w:r>
            <w:r w:rsidR="00291E5E">
              <w:rPr>
                <w:rFonts w:ascii="Book Antiqua" w:hAnsi="Book Antiqua"/>
                <w:color w:val="auto"/>
                <w:spacing w:val="-2"/>
                <w:sz w:val="24"/>
                <w:szCs w:val="24"/>
              </w:rPr>
              <w:t xml:space="preserve"> </w:t>
            </w:r>
            <w:r w:rsidRPr="00C7779C">
              <w:rPr>
                <w:rFonts w:ascii="Book Antiqua" w:hAnsi="Book Antiqua"/>
                <w:color w:val="auto"/>
                <w:spacing w:val="-2"/>
                <w:sz w:val="24"/>
                <w:szCs w:val="24"/>
              </w:rPr>
              <w:t>of</w:t>
            </w:r>
            <w:r w:rsidR="00C62C0D">
              <w:rPr>
                <w:rFonts w:ascii="Book Antiqua" w:hAnsi="Book Antiqua"/>
                <w:color w:val="auto"/>
                <w:spacing w:val="-2"/>
                <w:sz w:val="24"/>
                <w:szCs w:val="24"/>
              </w:rPr>
              <w:t xml:space="preserve"> </w:t>
            </w:r>
            <w:r w:rsidRPr="00C7779C">
              <w:rPr>
                <w:rFonts w:ascii="Book Antiqua" w:hAnsi="Book Antiqua"/>
                <w:color w:val="auto"/>
                <w:spacing w:val="-2"/>
                <w:sz w:val="24"/>
                <w:szCs w:val="24"/>
              </w:rPr>
              <w:t>Base</w:t>
            </w:r>
            <w:r w:rsidR="00C62C0D">
              <w:rPr>
                <w:rFonts w:ascii="Book Antiqua" w:hAnsi="Book Antiqua"/>
                <w:color w:val="auto"/>
                <w:spacing w:val="-2"/>
                <w:sz w:val="24"/>
                <w:szCs w:val="24"/>
              </w:rPr>
              <w:t xml:space="preserve"> </w:t>
            </w:r>
            <w:r w:rsidRPr="00C7779C">
              <w:rPr>
                <w:rFonts w:ascii="Book Antiqua" w:hAnsi="Book Antiqua"/>
                <w:color w:val="auto"/>
                <w:spacing w:val="-2"/>
                <w:sz w:val="24"/>
                <w:szCs w:val="24"/>
              </w:rPr>
              <w:t>Equity</w:t>
            </w:r>
          </w:p>
          <w:p w14:paraId="6C7D1242" w14:textId="77777777" w:rsidR="00AB58F9" w:rsidRPr="00C7779C" w:rsidRDefault="00AB58F9" w:rsidP="009A62A9">
            <w:pPr>
              <w:pStyle w:val="BodyText"/>
              <w:spacing w:line="240" w:lineRule="auto"/>
              <w:ind w:left="23" w:right="165"/>
              <w:jc w:val="both"/>
              <w:rPr>
                <w:rFonts w:ascii="Book Antiqua" w:hAnsi="Book Antiqua"/>
                <w:bCs/>
                <w:sz w:val="24"/>
              </w:rPr>
            </w:pPr>
            <w:r w:rsidRPr="00C7779C">
              <w:rPr>
                <w:rFonts w:ascii="Book Antiqua" w:hAnsi="Book Antiqua"/>
                <w:spacing w:val="-2"/>
                <w:sz w:val="24"/>
                <w:szCs w:val="24"/>
              </w:rPr>
              <w:t>In</w:t>
            </w:r>
            <w:r w:rsidR="00C62C0D">
              <w:rPr>
                <w:rFonts w:ascii="Book Antiqua" w:hAnsi="Book Antiqua"/>
                <w:spacing w:val="-2"/>
                <w:sz w:val="24"/>
                <w:szCs w:val="24"/>
              </w:rPr>
              <w:t xml:space="preserve"> </w:t>
            </w:r>
            <w:r w:rsidRPr="00C7779C">
              <w:rPr>
                <w:rFonts w:ascii="Book Antiqua" w:hAnsi="Book Antiqua"/>
                <w:spacing w:val="-2"/>
                <w:sz w:val="24"/>
                <w:szCs w:val="24"/>
              </w:rPr>
              <w:t>the</w:t>
            </w:r>
            <w:r w:rsidR="00C62C0D">
              <w:rPr>
                <w:rFonts w:ascii="Book Antiqua" w:hAnsi="Book Antiqua"/>
                <w:spacing w:val="-2"/>
                <w:sz w:val="24"/>
                <w:szCs w:val="24"/>
              </w:rPr>
              <w:t xml:space="preserve"> </w:t>
            </w:r>
            <w:proofErr w:type="spellStart"/>
            <w:r w:rsidRPr="00C7779C">
              <w:rPr>
                <w:rFonts w:ascii="Book Antiqua" w:hAnsi="Book Antiqua"/>
                <w:spacing w:val="-2"/>
                <w:sz w:val="24"/>
                <w:szCs w:val="24"/>
              </w:rPr>
              <w:t>RoE</w:t>
            </w:r>
            <w:proofErr w:type="spellEnd"/>
            <w:r w:rsidR="00C62C0D">
              <w:rPr>
                <w:rFonts w:ascii="Book Antiqua" w:hAnsi="Book Antiqua"/>
                <w:spacing w:val="-2"/>
                <w:sz w:val="24"/>
                <w:szCs w:val="24"/>
              </w:rPr>
              <w:t xml:space="preserve"> </w:t>
            </w:r>
            <w:r w:rsidRPr="00C7779C">
              <w:rPr>
                <w:rFonts w:ascii="Book Antiqua" w:hAnsi="Book Antiqua"/>
                <w:spacing w:val="-2"/>
                <w:sz w:val="24"/>
                <w:szCs w:val="24"/>
              </w:rPr>
              <w:t>section,</w:t>
            </w:r>
            <w:r w:rsidR="00C62C0D">
              <w:rPr>
                <w:rFonts w:ascii="Book Antiqua" w:hAnsi="Book Antiqua"/>
                <w:spacing w:val="-2"/>
                <w:sz w:val="24"/>
                <w:szCs w:val="24"/>
              </w:rPr>
              <w:t xml:space="preserve"> </w:t>
            </w:r>
            <w:r w:rsidRPr="00C7779C">
              <w:rPr>
                <w:rFonts w:ascii="Book Antiqua" w:hAnsi="Book Antiqua"/>
                <w:spacing w:val="-2"/>
                <w:sz w:val="24"/>
                <w:szCs w:val="24"/>
              </w:rPr>
              <w:t>it</w:t>
            </w:r>
            <w:r w:rsidR="00C62C0D">
              <w:rPr>
                <w:rFonts w:ascii="Book Antiqua" w:hAnsi="Book Antiqua"/>
                <w:spacing w:val="-2"/>
                <w:sz w:val="24"/>
                <w:szCs w:val="24"/>
              </w:rPr>
              <w:t xml:space="preserve"> </w:t>
            </w:r>
            <w:r w:rsidRPr="00C7779C">
              <w:rPr>
                <w:rFonts w:ascii="Book Antiqua" w:hAnsi="Book Antiqua"/>
                <w:spacing w:val="-2"/>
                <w:sz w:val="24"/>
                <w:szCs w:val="24"/>
              </w:rPr>
              <w:t>is</w:t>
            </w:r>
            <w:r w:rsidR="00C62C0D">
              <w:rPr>
                <w:rFonts w:ascii="Book Antiqua" w:hAnsi="Book Antiqua"/>
                <w:spacing w:val="-2"/>
                <w:sz w:val="24"/>
                <w:szCs w:val="24"/>
              </w:rPr>
              <w:t xml:space="preserve"> </w:t>
            </w:r>
            <w:r w:rsidRPr="00C7779C">
              <w:rPr>
                <w:rFonts w:ascii="Book Antiqua" w:hAnsi="Book Antiqua"/>
                <w:spacing w:val="-2"/>
                <w:sz w:val="24"/>
                <w:szCs w:val="24"/>
              </w:rPr>
              <w:t>stated</w:t>
            </w:r>
            <w:r w:rsidR="00C62C0D">
              <w:rPr>
                <w:rFonts w:ascii="Book Antiqua" w:hAnsi="Book Antiqua"/>
                <w:spacing w:val="-2"/>
                <w:sz w:val="24"/>
                <w:szCs w:val="24"/>
              </w:rPr>
              <w:t xml:space="preserve"> </w:t>
            </w:r>
            <w:r w:rsidRPr="00C7779C">
              <w:rPr>
                <w:rFonts w:ascii="Book Antiqua" w:hAnsi="Book Antiqua"/>
                <w:spacing w:val="-2"/>
                <w:sz w:val="24"/>
                <w:szCs w:val="24"/>
              </w:rPr>
              <w:t>that</w:t>
            </w:r>
            <w:r w:rsidR="00C62C0D">
              <w:rPr>
                <w:rFonts w:ascii="Book Antiqua" w:hAnsi="Book Antiqua"/>
                <w:spacing w:val="-2"/>
                <w:sz w:val="24"/>
                <w:szCs w:val="24"/>
              </w:rPr>
              <w:t xml:space="preserve"> </w:t>
            </w:r>
            <w:r w:rsidRPr="00C7779C">
              <w:rPr>
                <w:rFonts w:ascii="Book Antiqua" w:hAnsi="Book Antiqua"/>
                <w:spacing w:val="-2"/>
                <w:sz w:val="24"/>
                <w:szCs w:val="24"/>
              </w:rPr>
              <w:t>the</w:t>
            </w:r>
            <w:r w:rsidR="00C62C0D">
              <w:rPr>
                <w:rFonts w:ascii="Book Antiqua" w:hAnsi="Book Antiqua"/>
                <w:spacing w:val="-2"/>
                <w:sz w:val="24"/>
                <w:szCs w:val="24"/>
              </w:rPr>
              <w:t xml:space="preserve"> </w:t>
            </w:r>
            <w:r w:rsidRPr="00C7779C">
              <w:rPr>
                <w:rFonts w:ascii="Book Antiqua" w:hAnsi="Book Antiqua"/>
                <w:spacing w:val="-2"/>
                <w:sz w:val="24"/>
                <w:szCs w:val="24"/>
              </w:rPr>
              <w:t>equity</w:t>
            </w:r>
            <w:r w:rsidR="00C62C0D">
              <w:rPr>
                <w:rFonts w:ascii="Book Antiqua" w:hAnsi="Book Antiqua"/>
                <w:spacing w:val="-2"/>
                <w:sz w:val="24"/>
                <w:szCs w:val="24"/>
              </w:rPr>
              <w:t xml:space="preserve"> </w:t>
            </w:r>
            <w:r w:rsidRPr="00C7779C">
              <w:rPr>
                <w:rFonts w:ascii="Book Antiqua" w:hAnsi="Book Antiqua"/>
                <w:spacing w:val="-2"/>
                <w:sz w:val="24"/>
                <w:szCs w:val="24"/>
              </w:rPr>
              <w:t>value</w:t>
            </w:r>
            <w:r w:rsidR="00C62C0D">
              <w:rPr>
                <w:rFonts w:ascii="Book Antiqua" w:hAnsi="Book Antiqua"/>
                <w:spacing w:val="-2"/>
                <w:sz w:val="24"/>
                <w:szCs w:val="24"/>
              </w:rPr>
              <w:t xml:space="preserve"> </w:t>
            </w:r>
            <w:r w:rsidRPr="00C7779C">
              <w:rPr>
                <w:rFonts w:ascii="Book Antiqua" w:hAnsi="Book Antiqua"/>
                <w:spacing w:val="-2"/>
                <w:sz w:val="24"/>
                <w:szCs w:val="24"/>
              </w:rPr>
              <w:t>should</w:t>
            </w:r>
            <w:r w:rsidR="00C62C0D">
              <w:rPr>
                <w:rFonts w:ascii="Book Antiqua" w:hAnsi="Book Antiqua"/>
                <w:spacing w:val="-2"/>
                <w:sz w:val="24"/>
                <w:szCs w:val="24"/>
              </w:rPr>
              <w:t xml:space="preserve"> </w:t>
            </w:r>
            <w:r w:rsidRPr="00C7779C">
              <w:rPr>
                <w:rFonts w:ascii="Book Antiqua" w:hAnsi="Book Antiqua"/>
                <w:spacing w:val="-2"/>
                <w:sz w:val="24"/>
                <w:szCs w:val="24"/>
              </w:rPr>
              <w:t>be</w:t>
            </w:r>
            <w:r w:rsidR="00C62C0D">
              <w:rPr>
                <w:rFonts w:ascii="Book Antiqua" w:hAnsi="Book Antiqua"/>
                <w:spacing w:val="-2"/>
                <w:sz w:val="24"/>
                <w:szCs w:val="24"/>
              </w:rPr>
              <w:t xml:space="preserve"> </w:t>
            </w:r>
            <w:r w:rsidRPr="00C7779C">
              <w:rPr>
                <w:rFonts w:ascii="Book Antiqua" w:hAnsi="Book Antiqua"/>
                <w:spacing w:val="-2"/>
                <w:sz w:val="24"/>
                <w:szCs w:val="24"/>
              </w:rPr>
              <w:t>25%</w:t>
            </w:r>
            <w:r w:rsidR="00C62C0D">
              <w:rPr>
                <w:rFonts w:ascii="Book Antiqua" w:hAnsi="Book Antiqua"/>
                <w:spacing w:val="-2"/>
                <w:sz w:val="24"/>
                <w:szCs w:val="24"/>
              </w:rPr>
              <w:t xml:space="preserve"> </w:t>
            </w:r>
            <w:r w:rsidRPr="00C7779C">
              <w:rPr>
                <w:rFonts w:ascii="Book Antiqua" w:hAnsi="Book Antiqua"/>
                <w:spacing w:val="-2"/>
                <w:sz w:val="24"/>
                <w:szCs w:val="24"/>
              </w:rPr>
              <w:t>of</w:t>
            </w:r>
            <w:r w:rsidR="00C62C0D">
              <w:rPr>
                <w:rFonts w:ascii="Book Antiqua" w:hAnsi="Book Antiqua"/>
                <w:spacing w:val="-2"/>
                <w:sz w:val="24"/>
                <w:szCs w:val="24"/>
              </w:rPr>
              <w:t xml:space="preserve"> </w:t>
            </w:r>
            <w:r w:rsidRPr="00C7779C">
              <w:rPr>
                <w:rFonts w:ascii="Book Antiqua" w:hAnsi="Book Antiqua"/>
                <w:spacing w:val="-2"/>
                <w:sz w:val="24"/>
                <w:szCs w:val="24"/>
              </w:rPr>
              <w:t>the</w:t>
            </w:r>
            <w:r w:rsidR="00C62C0D">
              <w:rPr>
                <w:rFonts w:ascii="Book Antiqua" w:hAnsi="Book Antiqua"/>
                <w:spacing w:val="-2"/>
                <w:sz w:val="24"/>
                <w:szCs w:val="24"/>
              </w:rPr>
              <w:t xml:space="preserve"> </w:t>
            </w:r>
            <w:r w:rsidRPr="00C7779C">
              <w:rPr>
                <w:rFonts w:ascii="Book Antiqua" w:hAnsi="Book Antiqua"/>
                <w:spacing w:val="-2"/>
                <w:sz w:val="24"/>
                <w:szCs w:val="24"/>
              </w:rPr>
              <w:t>Net</w:t>
            </w:r>
            <w:r w:rsidR="00C62C0D">
              <w:rPr>
                <w:rFonts w:ascii="Book Antiqua" w:hAnsi="Book Antiqua"/>
                <w:spacing w:val="-2"/>
                <w:sz w:val="24"/>
                <w:szCs w:val="24"/>
              </w:rPr>
              <w:t xml:space="preserve"> </w:t>
            </w:r>
            <w:r w:rsidRPr="00C7779C">
              <w:rPr>
                <w:rFonts w:ascii="Book Antiqua" w:hAnsi="Book Antiqua"/>
                <w:spacing w:val="-2"/>
                <w:sz w:val="24"/>
                <w:szCs w:val="24"/>
              </w:rPr>
              <w:t xml:space="preserve">Fixed </w:t>
            </w:r>
            <w:r w:rsidRPr="00C7779C">
              <w:rPr>
                <w:rFonts w:ascii="Book Antiqua" w:hAnsi="Book Antiqua"/>
                <w:sz w:val="24"/>
                <w:szCs w:val="24"/>
              </w:rPr>
              <w:t>Assets instead</w:t>
            </w:r>
            <w:r w:rsidR="00C62C0D">
              <w:rPr>
                <w:rFonts w:ascii="Book Antiqua" w:hAnsi="Book Antiqua"/>
                <w:sz w:val="24"/>
                <w:szCs w:val="24"/>
              </w:rPr>
              <w:t xml:space="preserve"> </w:t>
            </w:r>
            <w:r w:rsidRPr="00C7779C">
              <w:rPr>
                <w:rFonts w:ascii="Book Antiqua" w:hAnsi="Book Antiqua"/>
                <w:sz w:val="24"/>
                <w:szCs w:val="24"/>
              </w:rPr>
              <w:t>of Gross Fixed Assets.</w:t>
            </w:r>
          </w:p>
        </w:tc>
        <w:tc>
          <w:tcPr>
            <w:tcW w:w="9657" w:type="dxa"/>
          </w:tcPr>
          <w:p w14:paraId="15325FF2" w14:textId="77777777" w:rsidR="00AB58F9" w:rsidRPr="00C7779C" w:rsidRDefault="00AB58F9" w:rsidP="009A62A9">
            <w:pPr>
              <w:pStyle w:val="BodyText"/>
              <w:spacing w:line="240" w:lineRule="auto"/>
              <w:ind w:left="23" w:right="167"/>
              <w:jc w:val="both"/>
              <w:rPr>
                <w:rFonts w:ascii="Book Antiqua" w:hAnsi="Book Antiqua"/>
                <w:sz w:val="24"/>
                <w:szCs w:val="24"/>
              </w:rPr>
            </w:pPr>
            <w:r w:rsidRPr="00C7779C">
              <w:rPr>
                <w:rFonts w:ascii="Book Antiqua" w:hAnsi="Book Antiqua"/>
                <w:sz w:val="24"/>
                <w:szCs w:val="24"/>
              </w:rPr>
              <w:t>As per clause 27 of the Regulation 2 of 2023 the debt – equity portion will be considered at the ratio of 75:25.</w:t>
            </w:r>
          </w:p>
          <w:p w14:paraId="48978508" w14:textId="77777777" w:rsidR="00AB58F9" w:rsidRPr="00C7779C" w:rsidRDefault="00AB58F9" w:rsidP="009A62A9">
            <w:pPr>
              <w:pStyle w:val="BodyText"/>
              <w:spacing w:line="240" w:lineRule="auto"/>
              <w:ind w:left="23" w:right="167"/>
              <w:jc w:val="both"/>
              <w:rPr>
                <w:rFonts w:ascii="Book Antiqua" w:hAnsi="Book Antiqua"/>
                <w:sz w:val="24"/>
                <w:szCs w:val="24"/>
              </w:rPr>
            </w:pPr>
            <w:r w:rsidRPr="00C7779C">
              <w:rPr>
                <w:rFonts w:ascii="Book Antiqua" w:hAnsi="Book Antiqua"/>
                <w:sz w:val="24"/>
                <w:szCs w:val="24"/>
              </w:rPr>
              <w:t>In view of the regulation Company has arrived normative Equity as on 01.04.2024 by considering 25% of the net block of the assets for the purpose of computation of Return on Equity.</w:t>
            </w:r>
          </w:p>
        </w:tc>
      </w:tr>
      <w:tr w:rsidR="00AB58F9" w:rsidRPr="00C7779C" w14:paraId="7373A9B9" w14:textId="77777777" w:rsidTr="00BA28EE">
        <w:trPr>
          <w:jc w:val="center"/>
        </w:trPr>
        <w:tc>
          <w:tcPr>
            <w:tcW w:w="704" w:type="dxa"/>
            <w:vAlign w:val="center"/>
          </w:tcPr>
          <w:p w14:paraId="19CA35DE" w14:textId="77777777" w:rsidR="00AB58F9" w:rsidRPr="00C7779C" w:rsidRDefault="00AB58F9" w:rsidP="00B82CF9">
            <w:pPr>
              <w:spacing w:after="0" w:line="240" w:lineRule="auto"/>
              <w:jc w:val="both"/>
              <w:rPr>
                <w:rFonts w:ascii="Book Antiqua" w:hAnsi="Book Antiqua"/>
                <w:sz w:val="24"/>
                <w:szCs w:val="24"/>
              </w:rPr>
            </w:pPr>
            <w:r>
              <w:rPr>
                <w:rFonts w:ascii="Book Antiqua" w:hAnsi="Book Antiqua"/>
                <w:sz w:val="24"/>
                <w:szCs w:val="24"/>
              </w:rPr>
              <w:t>13</w:t>
            </w:r>
          </w:p>
        </w:tc>
        <w:tc>
          <w:tcPr>
            <w:tcW w:w="4093" w:type="dxa"/>
            <w:shd w:val="clear" w:color="auto" w:fill="auto"/>
            <w:vAlign w:val="center"/>
          </w:tcPr>
          <w:p w14:paraId="7D813C6B" w14:textId="77777777" w:rsidR="00AB58F9" w:rsidRPr="00C7779C" w:rsidRDefault="00AB58F9" w:rsidP="00B82CF9">
            <w:pPr>
              <w:pStyle w:val="Heading2"/>
              <w:keepNext w:val="0"/>
              <w:keepLines w:val="0"/>
              <w:widowControl w:val="0"/>
              <w:tabs>
                <w:tab w:val="left" w:pos="404"/>
              </w:tabs>
              <w:autoSpaceDE w:val="0"/>
              <w:autoSpaceDN w:val="0"/>
              <w:spacing w:before="1" w:line="240" w:lineRule="auto"/>
              <w:jc w:val="both"/>
              <w:rPr>
                <w:rFonts w:ascii="Book Antiqua" w:hAnsi="Book Antiqua"/>
                <w:color w:val="auto"/>
                <w:sz w:val="24"/>
                <w:szCs w:val="24"/>
              </w:rPr>
            </w:pPr>
            <w:r w:rsidRPr="00C7779C">
              <w:rPr>
                <w:rFonts w:ascii="Book Antiqua" w:hAnsi="Book Antiqua"/>
                <w:color w:val="auto"/>
                <w:sz w:val="24"/>
                <w:szCs w:val="24"/>
              </w:rPr>
              <w:t>Unusual</w:t>
            </w:r>
            <w:r w:rsidR="00C62C0D">
              <w:rPr>
                <w:rFonts w:ascii="Book Antiqua" w:hAnsi="Book Antiqua"/>
                <w:color w:val="auto"/>
                <w:sz w:val="24"/>
                <w:szCs w:val="24"/>
              </w:rPr>
              <w:t xml:space="preserve"> </w:t>
            </w:r>
            <w:proofErr w:type="spellStart"/>
            <w:r w:rsidRPr="00C7779C">
              <w:rPr>
                <w:rFonts w:ascii="Book Antiqua" w:hAnsi="Book Antiqua"/>
                <w:color w:val="auto"/>
                <w:spacing w:val="-2"/>
                <w:sz w:val="24"/>
                <w:szCs w:val="24"/>
              </w:rPr>
              <w:t>Capitalisation</w:t>
            </w:r>
            <w:proofErr w:type="spellEnd"/>
          </w:p>
          <w:p w14:paraId="61F7CC9B" w14:textId="77777777" w:rsidR="00AB58F9" w:rsidRPr="00C7779C" w:rsidRDefault="00AB58F9" w:rsidP="00B82CF9">
            <w:pPr>
              <w:pStyle w:val="BodyText"/>
              <w:spacing w:before="59"/>
              <w:ind w:left="23" w:right="33"/>
              <w:jc w:val="both"/>
              <w:rPr>
                <w:rFonts w:ascii="Book Antiqua" w:hAnsi="Book Antiqua"/>
                <w:sz w:val="24"/>
                <w:szCs w:val="24"/>
              </w:rPr>
            </w:pPr>
            <w:r w:rsidRPr="00C7779C">
              <w:rPr>
                <w:rFonts w:ascii="Book Antiqua" w:hAnsi="Book Antiqua"/>
                <w:spacing w:val="-2"/>
                <w:sz w:val="24"/>
                <w:szCs w:val="24"/>
              </w:rPr>
              <w:t>The</w:t>
            </w:r>
            <w:r w:rsidR="00C62C0D">
              <w:rPr>
                <w:rFonts w:ascii="Book Antiqua" w:hAnsi="Book Antiqua"/>
                <w:spacing w:val="-2"/>
                <w:sz w:val="24"/>
                <w:szCs w:val="24"/>
              </w:rPr>
              <w:t xml:space="preserve"> </w:t>
            </w:r>
            <w:r w:rsidRPr="00C7779C">
              <w:rPr>
                <w:rFonts w:ascii="Book Antiqua" w:hAnsi="Book Antiqua"/>
                <w:spacing w:val="-2"/>
                <w:sz w:val="24"/>
                <w:szCs w:val="24"/>
              </w:rPr>
              <w:t>opening</w:t>
            </w:r>
            <w:r w:rsidR="00C62C0D">
              <w:rPr>
                <w:rFonts w:ascii="Book Antiqua" w:hAnsi="Book Antiqua"/>
                <w:spacing w:val="-2"/>
                <w:sz w:val="24"/>
                <w:szCs w:val="24"/>
              </w:rPr>
              <w:t xml:space="preserve"> </w:t>
            </w:r>
            <w:r w:rsidRPr="00C7779C">
              <w:rPr>
                <w:rFonts w:ascii="Book Antiqua" w:hAnsi="Book Antiqua"/>
                <w:spacing w:val="-2"/>
                <w:sz w:val="24"/>
                <w:szCs w:val="24"/>
              </w:rPr>
              <w:t>GFA</w:t>
            </w:r>
            <w:r w:rsidR="00C62C0D">
              <w:rPr>
                <w:rFonts w:ascii="Book Antiqua" w:hAnsi="Book Antiqua"/>
                <w:spacing w:val="-2"/>
                <w:sz w:val="24"/>
                <w:szCs w:val="24"/>
              </w:rPr>
              <w:t xml:space="preserve"> </w:t>
            </w:r>
            <w:r w:rsidRPr="00C7779C">
              <w:rPr>
                <w:rFonts w:ascii="Book Antiqua" w:hAnsi="Book Antiqua"/>
                <w:spacing w:val="-2"/>
                <w:sz w:val="24"/>
                <w:szCs w:val="24"/>
              </w:rPr>
              <w:t>for</w:t>
            </w:r>
            <w:r w:rsidR="00C62C0D">
              <w:rPr>
                <w:rFonts w:ascii="Book Antiqua" w:hAnsi="Book Antiqua"/>
                <w:spacing w:val="-2"/>
                <w:sz w:val="24"/>
                <w:szCs w:val="24"/>
              </w:rPr>
              <w:t xml:space="preserve"> </w:t>
            </w:r>
            <w:r w:rsidRPr="00C7779C">
              <w:rPr>
                <w:rFonts w:ascii="Book Antiqua" w:hAnsi="Book Antiqua"/>
                <w:spacing w:val="-2"/>
                <w:sz w:val="24"/>
                <w:szCs w:val="24"/>
              </w:rPr>
              <w:t>FY</w:t>
            </w:r>
            <w:r w:rsidR="00C62C0D">
              <w:rPr>
                <w:rFonts w:ascii="Book Antiqua" w:hAnsi="Book Antiqua"/>
                <w:spacing w:val="-2"/>
                <w:sz w:val="24"/>
                <w:szCs w:val="24"/>
              </w:rPr>
              <w:t xml:space="preserve"> </w:t>
            </w:r>
            <w:r w:rsidRPr="00C7779C">
              <w:rPr>
                <w:rFonts w:ascii="Book Antiqua" w:hAnsi="Book Antiqua"/>
                <w:spacing w:val="-2"/>
                <w:sz w:val="24"/>
                <w:szCs w:val="24"/>
              </w:rPr>
              <w:t>2026–27</w:t>
            </w:r>
            <w:r w:rsidR="00C62C0D">
              <w:rPr>
                <w:rFonts w:ascii="Book Antiqua" w:hAnsi="Book Antiqua"/>
                <w:spacing w:val="-2"/>
                <w:sz w:val="24"/>
                <w:szCs w:val="24"/>
              </w:rPr>
              <w:t xml:space="preserve"> </w:t>
            </w:r>
            <w:r w:rsidRPr="00C7779C">
              <w:rPr>
                <w:rFonts w:ascii="Book Antiqua" w:hAnsi="Book Antiqua"/>
                <w:spacing w:val="-2"/>
                <w:sz w:val="24"/>
                <w:szCs w:val="24"/>
              </w:rPr>
              <w:t>is</w:t>
            </w:r>
            <w:r w:rsidR="00C62C0D">
              <w:rPr>
                <w:rFonts w:ascii="Book Antiqua" w:hAnsi="Book Antiqua"/>
                <w:spacing w:val="-2"/>
                <w:sz w:val="24"/>
                <w:szCs w:val="24"/>
              </w:rPr>
              <w:t xml:space="preserve"> </w:t>
            </w:r>
            <w:r w:rsidRPr="00C7779C">
              <w:rPr>
                <w:rFonts w:ascii="Book Antiqua" w:hAnsi="Book Antiqua"/>
                <w:spacing w:val="-2"/>
                <w:sz w:val="24"/>
                <w:szCs w:val="24"/>
              </w:rPr>
              <w:t>approximately</w:t>
            </w:r>
            <w:r w:rsidR="00C62C0D">
              <w:rPr>
                <w:rFonts w:ascii="Book Antiqua" w:hAnsi="Book Antiqua"/>
                <w:spacing w:val="-2"/>
                <w:sz w:val="24"/>
                <w:szCs w:val="24"/>
              </w:rPr>
              <w:t xml:space="preserve"> </w:t>
            </w:r>
            <w:r w:rsidRPr="00C7779C">
              <w:rPr>
                <w:spacing w:val="-2"/>
                <w:sz w:val="24"/>
                <w:szCs w:val="24"/>
              </w:rPr>
              <w:t>₹</w:t>
            </w:r>
            <w:r w:rsidRPr="00C7779C">
              <w:rPr>
                <w:rFonts w:ascii="Book Antiqua" w:hAnsi="Book Antiqua"/>
                <w:spacing w:val="-2"/>
                <w:sz w:val="24"/>
                <w:szCs w:val="24"/>
              </w:rPr>
              <w:t>52</w:t>
            </w:r>
            <w:r w:rsidR="00C62C0D">
              <w:rPr>
                <w:rFonts w:ascii="Book Antiqua" w:hAnsi="Book Antiqua"/>
                <w:spacing w:val="-2"/>
                <w:sz w:val="24"/>
                <w:szCs w:val="24"/>
              </w:rPr>
              <w:t xml:space="preserve"> </w:t>
            </w:r>
            <w:r w:rsidRPr="00C7779C">
              <w:rPr>
                <w:rFonts w:ascii="Book Antiqua" w:hAnsi="Book Antiqua"/>
                <w:spacing w:val="-2"/>
                <w:sz w:val="24"/>
                <w:szCs w:val="24"/>
              </w:rPr>
              <w:t>crores,</w:t>
            </w:r>
            <w:r w:rsidR="00C62C0D">
              <w:rPr>
                <w:rFonts w:ascii="Book Antiqua" w:hAnsi="Book Antiqua"/>
                <w:spacing w:val="-2"/>
                <w:sz w:val="24"/>
                <w:szCs w:val="24"/>
              </w:rPr>
              <w:t xml:space="preserve"> </w:t>
            </w:r>
            <w:r w:rsidRPr="00C7779C">
              <w:rPr>
                <w:rFonts w:ascii="Book Antiqua" w:hAnsi="Book Antiqua"/>
                <w:spacing w:val="-2"/>
                <w:sz w:val="24"/>
                <w:szCs w:val="24"/>
              </w:rPr>
              <w:t>while</w:t>
            </w:r>
            <w:r w:rsidR="00C62C0D">
              <w:rPr>
                <w:rFonts w:ascii="Book Antiqua" w:hAnsi="Book Antiqua"/>
                <w:spacing w:val="-2"/>
                <w:sz w:val="24"/>
                <w:szCs w:val="24"/>
              </w:rPr>
              <w:t xml:space="preserve"> </w:t>
            </w:r>
            <w:r w:rsidRPr="00C7779C">
              <w:rPr>
                <w:rFonts w:ascii="Book Antiqua" w:hAnsi="Book Antiqua"/>
                <w:spacing w:val="-2"/>
                <w:sz w:val="24"/>
                <w:szCs w:val="24"/>
              </w:rPr>
              <w:t>the</w:t>
            </w:r>
            <w:r w:rsidR="00C62C0D">
              <w:rPr>
                <w:rFonts w:ascii="Book Antiqua" w:hAnsi="Book Antiqua"/>
                <w:spacing w:val="-2"/>
                <w:sz w:val="24"/>
                <w:szCs w:val="24"/>
              </w:rPr>
              <w:t xml:space="preserve"> </w:t>
            </w:r>
            <w:r w:rsidRPr="00C7779C">
              <w:rPr>
                <w:rFonts w:ascii="Book Antiqua" w:hAnsi="Book Antiqua"/>
                <w:spacing w:val="-2"/>
                <w:sz w:val="24"/>
                <w:szCs w:val="24"/>
              </w:rPr>
              <w:t>proposed capital</w:t>
            </w:r>
            <w:r w:rsidR="00C62C0D">
              <w:rPr>
                <w:rFonts w:ascii="Book Antiqua" w:hAnsi="Book Antiqua"/>
                <w:spacing w:val="-2"/>
                <w:sz w:val="24"/>
                <w:szCs w:val="24"/>
              </w:rPr>
              <w:t xml:space="preserve"> expenditure </w:t>
            </w:r>
            <w:r w:rsidRPr="00C7779C">
              <w:rPr>
                <w:rFonts w:ascii="Book Antiqua" w:hAnsi="Book Antiqua"/>
                <w:spacing w:val="-2"/>
                <w:sz w:val="24"/>
                <w:szCs w:val="24"/>
              </w:rPr>
              <w:t>u</w:t>
            </w:r>
            <w:r w:rsidR="00C62C0D">
              <w:rPr>
                <w:rFonts w:ascii="Book Antiqua" w:hAnsi="Book Antiqua"/>
                <w:spacing w:val="-2"/>
                <w:sz w:val="24"/>
                <w:szCs w:val="24"/>
              </w:rPr>
              <w:t>s</w:t>
            </w:r>
            <w:r w:rsidRPr="00C7779C">
              <w:rPr>
                <w:rFonts w:ascii="Book Antiqua" w:hAnsi="Book Antiqua"/>
                <w:spacing w:val="-2"/>
                <w:sz w:val="24"/>
                <w:szCs w:val="24"/>
              </w:rPr>
              <w:t>ing</w:t>
            </w:r>
            <w:r w:rsidR="00C62C0D">
              <w:rPr>
                <w:rFonts w:ascii="Book Antiqua" w:hAnsi="Book Antiqua"/>
                <w:spacing w:val="-2"/>
                <w:sz w:val="24"/>
                <w:szCs w:val="24"/>
              </w:rPr>
              <w:t xml:space="preserve"> </w:t>
            </w:r>
            <w:r w:rsidRPr="00C7779C">
              <w:rPr>
                <w:rFonts w:ascii="Book Antiqua" w:hAnsi="Book Antiqua"/>
                <w:spacing w:val="-2"/>
                <w:sz w:val="24"/>
                <w:szCs w:val="24"/>
              </w:rPr>
              <w:t>the</w:t>
            </w:r>
            <w:r w:rsidR="00C62C0D">
              <w:rPr>
                <w:rFonts w:ascii="Book Antiqua" w:hAnsi="Book Antiqua"/>
                <w:spacing w:val="-2"/>
                <w:sz w:val="24"/>
                <w:szCs w:val="24"/>
              </w:rPr>
              <w:t xml:space="preserve"> </w:t>
            </w:r>
            <w:r w:rsidRPr="00C7779C">
              <w:rPr>
                <w:rFonts w:ascii="Book Antiqua" w:hAnsi="Book Antiqua"/>
                <w:spacing w:val="-2"/>
                <w:sz w:val="24"/>
                <w:szCs w:val="24"/>
              </w:rPr>
              <w:t>year</w:t>
            </w:r>
            <w:r w:rsidR="00C62C0D">
              <w:rPr>
                <w:rFonts w:ascii="Book Antiqua" w:hAnsi="Book Antiqua"/>
                <w:spacing w:val="-2"/>
                <w:sz w:val="24"/>
                <w:szCs w:val="24"/>
              </w:rPr>
              <w:t xml:space="preserve"> </w:t>
            </w:r>
            <w:r w:rsidRPr="00C7779C">
              <w:rPr>
                <w:rFonts w:ascii="Book Antiqua" w:hAnsi="Book Antiqua"/>
                <w:spacing w:val="-2"/>
                <w:sz w:val="24"/>
                <w:szCs w:val="24"/>
              </w:rPr>
              <w:t>is</w:t>
            </w:r>
            <w:r w:rsidR="00C62C0D">
              <w:rPr>
                <w:rFonts w:ascii="Book Antiqua" w:hAnsi="Book Antiqua"/>
                <w:spacing w:val="-2"/>
                <w:sz w:val="24"/>
                <w:szCs w:val="24"/>
              </w:rPr>
              <w:t xml:space="preserve"> </w:t>
            </w:r>
            <w:r w:rsidRPr="00C7779C">
              <w:rPr>
                <w:rFonts w:ascii="Book Antiqua" w:hAnsi="Book Antiqua"/>
                <w:spacing w:val="-2"/>
                <w:sz w:val="24"/>
                <w:szCs w:val="24"/>
              </w:rPr>
              <w:t>around</w:t>
            </w:r>
            <w:r w:rsidR="00C62C0D">
              <w:rPr>
                <w:rFonts w:ascii="Book Antiqua" w:hAnsi="Book Antiqua"/>
                <w:spacing w:val="-2"/>
                <w:sz w:val="24"/>
                <w:szCs w:val="24"/>
              </w:rPr>
              <w:t xml:space="preserve"> </w:t>
            </w:r>
            <w:r w:rsidRPr="00C7779C">
              <w:rPr>
                <w:spacing w:val="-2"/>
                <w:sz w:val="24"/>
                <w:szCs w:val="24"/>
              </w:rPr>
              <w:t>₹</w:t>
            </w:r>
            <w:r w:rsidRPr="00C7779C">
              <w:rPr>
                <w:rFonts w:ascii="Book Antiqua" w:hAnsi="Book Antiqua"/>
                <w:spacing w:val="-2"/>
                <w:sz w:val="24"/>
                <w:szCs w:val="24"/>
              </w:rPr>
              <w:t>43</w:t>
            </w:r>
            <w:r w:rsidR="00C62C0D">
              <w:rPr>
                <w:rFonts w:ascii="Book Antiqua" w:hAnsi="Book Antiqua"/>
                <w:spacing w:val="-2"/>
                <w:sz w:val="24"/>
                <w:szCs w:val="24"/>
              </w:rPr>
              <w:t xml:space="preserve"> </w:t>
            </w:r>
            <w:r w:rsidRPr="00C7779C">
              <w:rPr>
                <w:rFonts w:ascii="Book Antiqua" w:hAnsi="Book Antiqua"/>
                <w:spacing w:val="-2"/>
                <w:sz w:val="24"/>
                <w:szCs w:val="24"/>
              </w:rPr>
              <w:t>crores,</w:t>
            </w:r>
            <w:r w:rsidR="00C62C0D">
              <w:rPr>
                <w:rFonts w:ascii="Book Antiqua" w:hAnsi="Book Antiqua"/>
                <w:spacing w:val="-2"/>
                <w:sz w:val="24"/>
                <w:szCs w:val="24"/>
              </w:rPr>
              <w:t xml:space="preserve"> </w:t>
            </w:r>
            <w:r w:rsidRPr="00C7779C">
              <w:rPr>
                <w:rFonts w:ascii="Book Antiqua" w:hAnsi="Book Antiqua"/>
                <w:spacing w:val="-2"/>
                <w:sz w:val="24"/>
                <w:szCs w:val="24"/>
              </w:rPr>
              <w:t>constituting</w:t>
            </w:r>
            <w:r w:rsidR="00C62C0D">
              <w:rPr>
                <w:rFonts w:ascii="Book Antiqua" w:hAnsi="Book Antiqua"/>
                <w:spacing w:val="-2"/>
                <w:sz w:val="24"/>
                <w:szCs w:val="24"/>
              </w:rPr>
              <w:t xml:space="preserve"> </w:t>
            </w:r>
            <w:r w:rsidRPr="00C7779C">
              <w:rPr>
                <w:rFonts w:ascii="Book Antiqua" w:hAnsi="Book Antiqua"/>
                <w:spacing w:val="-2"/>
                <w:sz w:val="24"/>
                <w:szCs w:val="24"/>
              </w:rPr>
              <w:t>nearly</w:t>
            </w:r>
            <w:r w:rsidR="00C62C0D">
              <w:rPr>
                <w:rFonts w:ascii="Book Antiqua" w:hAnsi="Book Antiqua"/>
                <w:spacing w:val="-2"/>
                <w:sz w:val="24"/>
                <w:szCs w:val="24"/>
              </w:rPr>
              <w:t xml:space="preserve"> </w:t>
            </w:r>
            <w:r w:rsidRPr="00C7779C">
              <w:rPr>
                <w:rFonts w:ascii="Book Antiqua" w:hAnsi="Book Antiqua"/>
                <w:spacing w:val="-2"/>
                <w:sz w:val="24"/>
                <w:szCs w:val="24"/>
              </w:rPr>
              <w:t>84%</w:t>
            </w:r>
            <w:r w:rsidR="00C62C0D">
              <w:rPr>
                <w:rFonts w:ascii="Book Antiqua" w:hAnsi="Book Antiqua"/>
                <w:spacing w:val="-2"/>
                <w:sz w:val="24"/>
                <w:szCs w:val="24"/>
              </w:rPr>
              <w:t xml:space="preserve"> </w:t>
            </w:r>
            <w:r w:rsidRPr="00C7779C">
              <w:rPr>
                <w:rFonts w:ascii="Book Antiqua" w:hAnsi="Book Antiqua"/>
                <w:spacing w:val="-2"/>
                <w:sz w:val="24"/>
                <w:szCs w:val="24"/>
              </w:rPr>
              <w:t xml:space="preserve">of </w:t>
            </w:r>
            <w:r w:rsidRPr="00C7779C">
              <w:rPr>
                <w:rFonts w:ascii="Book Antiqua" w:hAnsi="Book Antiqua"/>
                <w:sz w:val="24"/>
                <w:szCs w:val="24"/>
              </w:rPr>
              <w:t>the</w:t>
            </w:r>
            <w:r w:rsidR="00C62C0D">
              <w:rPr>
                <w:rFonts w:ascii="Book Antiqua" w:hAnsi="Book Antiqua"/>
                <w:sz w:val="24"/>
                <w:szCs w:val="24"/>
              </w:rPr>
              <w:t xml:space="preserve"> </w:t>
            </w:r>
            <w:r w:rsidRPr="00C7779C">
              <w:rPr>
                <w:rFonts w:ascii="Book Antiqua" w:hAnsi="Book Antiqua"/>
                <w:sz w:val="24"/>
                <w:szCs w:val="24"/>
              </w:rPr>
              <w:t>total</w:t>
            </w:r>
            <w:r w:rsidR="00C62C0D">
              <w:rPr>
                <w:rFonts w:ascii="Book Antiqua" w:hAnsi="Book Antiqua"/>
                <w:sz w:val="24"/>
                <w:szCs w:val="24"/>
              </w:rPr>
              <w:t xml:space="preserve"> </w:t>
            </w:r>
            <w:r w:rsidRPr="00C7779C">
              <w:rPr>
                <w:rFonts w:ascii="Book Antiqua" w:hAnsi="Book Antiqua"/>
                <w:sz w:val="24"/>
                <w:szCs w:val="24"/>
              </w:rPr>
              <w:t>assets</w:t>
            </w:r>
            <w:r w:rsidR="00C62C0D">
              <w:rPr>
                <w:rFonts w:ascii="Book Antiqua" w:hAnsi="Book Antiqua"/>
                <w:sz w:val="24"/>
                <w:szCs w:val="24"/>
              </w:rPr>
              <w:t xml:space="preserve"> capitalized </w:t>
            </w:r>
            <w:r w:rsidRPr="00C7779C">
              <w:rPr>
                <w:rFonts w:ascii="Book Antiqua" w:hAnsi="Book Antiqua"/>
                <w:sz w:val="24"/>
                <w:szCs w:val="24"/>
              </w:rPr>
              <w:t>since</w:t>
            </w:r>
            <w:r w:rsidR="00C62C0D">
              <w:rPr>
                <w:rFonts w:ascii="Book Antiqua" w:hAnsi="Book Antiqua"/>
                <w:sz w:val="24"/>
                <w:szCs w:val="24"/>
              </w:rPr>
              <w:t xml:space="preserve"> </w:t>
            </w:r>
            <w:r w:rsidRPr="00C7779C">
              <w:rPr>
                <w:rFonts w:ascii="Book Antiqua" w:hAnsi="Book Antiqua"/>
                <w:sz w:val="24"/>
                <w:szCs w:val="24"/>
              </w:rPr>
              <w:t>the</w:t>
            </w:r>
            <w:r w:rsidR="00C62C0D">
              <w:rPr>
                <w:rFonts w:ascii="Book Antiqua" w:hAnsi="Book Antiqua"/>
                <w:sz w:val="24"/>
                <w:szCs w:val="24"/>
              </w:rPr>
              <w:t xml:space="preserve"> </w:t>
            </w:r>
            <w:r w:rsidRPr="00C7779C">
              <w:rPr>
                <w:rFonts w:ascii="Book Antiqua" w:hAnsi="Book Antiqua"/>
                <w:sz w:val="24"/>
                <w:szCs w:val="24"/>
              </w:rPr>
              <w:t>company</w:t>
            </w:r>
            <w:r w:rsidR="00C62C0D">
              <w:rPr>
                <w:rFonts w:ascii="Book Antiqua" w:hAnsi="Book Antiqua"/>
                <w:sz w:val="24"/>
                <w:szCs w:val="24"/>
              </w:rPr>
              <w:t xml:space="preserve"> </w:t>
            </w:r>
            <w:r w:rsidRPr="00C7779C">
              <w:rPr>
                <w:rFonts w:ascii="Book Antiqua" w:hAnsi="Book Antiqua"/>
                <w:sz w:val="24"/>
                <w:szCs w:val="24"/>
              </w:rPr>
              <w:t>became</w:t>
            </w:r>
            <w:r w:rsidR="00C62C0D">
              <w:rPr>
                <w:rFonts w:ascii="Book Antiqua" w:hAnsi="Book Antiqua"/>
                <w:sz w:val="24"/>
                <w:szCs w:val="24"/>
              </w:rPr>
              <w:t xml:space="preserve"> </w:t>
            </w:r>
            <w:r w:rsidRPr="00C7779C">
              <w:rPr>
                <w:rFonts w:ascii="Book Antiqua" w:hAnsi="Book Antiqua"/>
                <w:sz w:val="24"/>
                <w:szCs w:val="24"/>
              </w:rPr>
              <w:t>operational.</w:t>
            </w:r>
            <w:r w:rsidR="00C62C0D">
              <w:rPr>
                <w:rFonts w:ascii="Book Antiqua" w:hAnsi="Book Antiqua"/>
                <w:sz w:val="24"/>
                <w:szCs w:val="24"/>
              </w:rPr>
              <w:t xml:space="preserve"> </w:t>
            </w:r>
            <w:r w:rsidRPr="00C7779C">
              <w:rPr>
                <w:rFonts w:ascii="Book Antiqua" w:hAnsi="Book Antiqua"/>
                <w:sz w:val="24"/>
                <w:szCs w:val="24"/>
              </w:rPr>
              <w:t>It</w:t>
            </w:r>
            <w:r w:rsidR="00B82CF9">
              <w:rPr>
                <w:rFonts w:ascii="Book Antiqua" w:hAnsi="Book Antiqua"/>
                <w:sz w:val="24"/>
                <w:szCs w:val="24"/>
              </w:rPr>
              <w:t xml:space="preserve"> </w:t>
            </w:r>
            <w:r w:rsidRPr="00C7779C">
              <w:rPr>
                <w:rFonts w:ascii="Book Antiqua" w:hAnsi="Book Antiqua"/>
                <w:sz w:val="24"/>
                <w:szCs w:val="24"/>
              </w:rPr>
              <w:t>is</w:t>
            </w:r>
            <w:r w:rsidR="00B82CF9">
              <w:rPr>
                <w:rFonts w:ascii="Book Antiqua" w:hAnsi="Book Antiqua"/>
                <w:sz w:val="24"/>
                <w:szCs w:val="24"/>
              </w:rPr>
              <w:t xml:space="preserve"> </w:t>
            </w:r>
            <w:r w:rsidRPr="00C7779C">
              <w:rPr>
                <w:rFonts w:ascii="Book Antiqua" w:hAnsi="Book Antiqua"/>
                <w:sz w:val="24"/>
                <w:szCs w:val="24"/>
              </w:rPr>
              <w:t>difficult</w:t>
            </w:r>
            <w:r w:rsidR="00B82CF9">
              <w:rPr>
                <w:rFonts w:ascii="Book Antiqua" w:hAnsi="Book Antiqua"/>
                <w:sz w:val="24"/>
                <w:szCs w:val="24"/>
              </w:rPr>
              <w:t xml:space="preserve"> </w:t>
            </w:r>
            <w:r w:rsidRPr="00C7779C">
              <w:rPr>
                <w:rFonts w:ascii="Book Antiqua" w:hAnsi="Book Antiqua"/>
                <w:sz w:val="24"/>
                <w:szCs w:val="24"/>
              </w:rPr>
              <w:t xml:space="preserve">to </w:t>
            </w:r>
            <w:r w:rsidRPr="00C7779C">
              <w:rPr>
                <w:rFonts w:ascii="Book Antiqua" w:hAnsi="Book Antiqua"/>
                <w:spacing w:val="-6"/>
                <w:sz w:val="24"/>
                <w:szCs w:val="24"/>
              </w:rPr>
              <w:t>justify</w:t>
            </w:r>
            <w:r w:rsidR="00B82CF9">
              <w:rPr>
                <w:rFonts w:ascii="Book Antiqua" w:hAnsi="Book Antiqua"/>
                <w:spacing w:val="-6"/>
                <w:sz w:val="24"/>
                <w:szCs w:val="24"/>
              </w:rPr>
              <w:t xml:space="preserve"> </w:t>
            </w:r>
            <w:r w:rsidRPr="00C7779C">
              <w:rPr>
                <w:rFonts w:ascii="Book Antiqua" w:hAnsi="Book Antiqua"/>
                <w:spacing w:val="-6"/>
                <w:sz w:val="24"/>
                <w:szCs w:val="24"/>
              </w:rPr>
              <w:t>the</w:t>
            </w:r>
            <w:r w:rsidR="00B82CF9">
              <w:rPr>
                <w:rFonts w:ascii="Book Antiqua" w:hAnsi="Book Antiqua"/>
                <w:spacing w:val="-6"/>
                <w:sz w:val="24"/>
                <w:szCs w:val="24"/>
              </w:rPr>
              <w:t xml:space="preserve"> capitalization </w:t>
            </w:r>
            <w:r w:rsidRPr="00C7779C">
              <w:rPr>
                <w:rFonts w:ascii="Book Antiqua" w:hAnsi="Book Antiqua"/>
                <w:spacing w:val="-6"/>
                <w:sz w:val="24"/>
                <w:szCs w:val="24"/>
              </w:rPr>
              <w:t>of</w:t>
            </w:r>
            <w:r w:rsidR="00B82CF9">
              <w:rPr>
                <w:rFonts w:ascii="Book Antiqua" w:hAnsi="Book Antiqua"/>
                <w:spacing w:val="-6"/>
                <w:sz w:val="24"/>
                <w:szCs w:val="24"/>
              </w:rPr>
              <w:t xml:space="preserve"> </w:t>
            </w:r>
            <w:r w:rsidRPr="00C7779C">
              <w:rPr>
                <w:rFonts w:ascii="Book Antiqua" w:hAnsi="Book Antiqua"/>
                <w:spacing w:val="-6"/>
                <w:sz w:val="24"/>
                <w:szCs w:val="24"/>
              </w:rPr>
              <w:t>such</w:t>
            </w:r>
            <w:r w:rsidR="00B82CF9">
              <w:rPr>
                <w:rFonts w:ascii="Book Antiqua" w:hAnsi="Book Antiqua"/>
                <w:spacing w:val="-6"/>
                <w:sz w:val="24"/>
                <w:szCs w:val="24"/>
              </w:rPr>
              <w:t xml:space="preserve"> </w:t>
            </w:r>
            <w:r w:rsidRPr="00C7779C">
              <w:rPr>
                <w:rFonts w:ascii="Book Antiqua" w:hAnsi="Book Antiqua"/>
                <w:spacing w:val="-6"/>
                <w:sz w:val="24"/>
                <w:szCs w:val="24"/>
              </w:rPr>
              <w:t>as</w:t>
            </w:r>
            <w:r w:rsidR="00B82CF9">
              <w:rPr>
                <w:rFonts w:ascii="Book Antiqua" w:hAnsi="Book Antiqua"/>
                <w:spacing w:val="-6"/>
                <w:sz w:val="24"/>
                <w:szCs w:val="24"/>
              </w:rPr>
              <w:t xml:space="preserve"> </w:t>
            </w:r>
            <w:r w:rsidR="00B82CF9" w:rsidRPr="00C7779C">
              <w:rPr>
                <w:rFonts w:ascii="Book Antiqua" w:hAnsi="Book Antiqua"/>
                <w:spacing w:val="-6"/>
                <w:sz w:val="24"/>
                <w:szCs w:val="24"/>
              </w:rPr>
              <w:t>substantial</w:t>
            </w:r>
            <w:r w:rsidR="00B82CF9">
              <w:rPr>
                <w:rFonts w:ascii="Book Antiqua" w:hAnsi="Book Antiqua"/>
                <w:spacing w:val="-6"/>
                <w:sz w:val="24"/>
                <w:szCs w:val="24"/>
              </w:rPr>
              <w:t xml:space="preserve"> </w:t>
            </w:r>
            <w:r w:rsidRPr="00C7779C">
              <w:rPr>
                <w:rFonts w:ascii="Book Antiqua" w:hAnsi="Book Antiqua"/>
                <w:spacing w:val="-6"/>
                <w:sz w:val="24"/>
                <w:szCs w:val="24"/>
              </w:rPr>
              <w:t>proportion</w:t>
            </w:r>
            <w:r w:rsidR="00B82CF9">
              <w:rPr>
                <w:rFonts w:ascii="Book Antiqua" w:hAnsi="Book Antiqua"/>
                <w:spacing w:val="-6"/>
                <w:sz w:val="24"/>
                <w:szCs w:val="24"/>
              </w:rPr>
              <w:t xml:space="preserve"> </w:t>
            </w:r>
            <w:r w:rsidRPr="00C7779C">
              <w:rPr>
                <w:rFonts w:ascii="Book Antiqua" w:hAnsi="Book Antiqua"/>
                <w:spacing w:val="-6"/>
                <w:sz w:val="24"/>
                <w:szCs w:val="24"/>
              </w:rPr>
              <w:t>of</w:t>
            </w:r>
            <w:r w:rsidR="00B82CF9">
              <w:rPr>
                <w:rFonts w:ascii="Book Antiqua" w:hAnsi="Book Antiqua"/>
                <w:spacing w:val="-6"/>
                <w:sz w:val="24"/>
                <w:szCs w:val="24"/>
              </w:rPr>
              <w:t xml:space="preserve"> </w:t>
            </w:r>
            <w:r w:rsidRPr="00C7779C">
              <w:rPr>
                <w:rFonts w:ascii="Book Antiqua" w:hAnsi="Book Antiqua"/>
                <w:spacing w:val="-6"/>
                <w:sz w:val="24"/>
                <w:szCs w:val="24"/>
              </w:rPr>
              <w:t>total</w:t>
            </w:r>
            <w:r w:rsidR="00B82CF9">
              <w:rPr>
                <w:rFonts w:ascii="Book Antiqua" w:hAnsi="Book Antiqua"/>
                <w:spacing w:val="-6"/>
                <w:sz w:val="24"/>
                <w:szCs w:val="24"/>
              </w:rPr>
              <w:t xml:space="preserve"> </w:t>
            </w:r>
            <w:r w:rsidRPr="00C7779C">
              <w:rPr>
                <w:rFonts w:ascii="Book Antiqua" w:hAnsi="Book Antiqua"/>
                <w:spacing w:val="-6"/>
                <w:sz w:val="24"/>
                <w:szCs w:val="24"/>
              </w:rPr>
              <w:t>assets</w:t>
            </w:r>
            <w:r w:rsidR="00B82CF9">
              <w:rPr>
                <w:rFonts w:ascii="Book Antiqua" w:hAnsi="Book Antiqua"/>
                <w:spacing w:val="-6"/>
                <w:sz w:val="24"/>
                <w:szCs w:val="24"/>
              </w:rPr>
              <w:t xml:space="preserve"> </w:t>
            </w:r>
            <w:r w:rsidRPr="00C7779C">
              <w:rPr>
                <w:rFonts w:ascii="Book Antiqua" w:hAnsi="Book Antiqua"/>
                <w:spacing w:val="-6"/>
                <w:sz w:val="24"/>
                <w:szCs w:val="24"/>
              </w:rPr>
              <w:t>within</w:t>
            </w:r>
            <w:r w:rsidR="00B82CF9">
              <w:rPr>
                <w:rFonts w:ascii="Book Antiqua" w:hAnsi="Book Antiqua"/>
                <w:spacing w:val="-6"/>
                <w:sz w:val="24"/>
                <w:szCs w:val="24"/>
              </w:rPr>
              <w:t xml:space="preserve"> </w:t>
            </w:r>
            <w:r w:rsidRPr="00C7779C">
              <w:rPr>
                <w:rFonts w:ascii="Book Antiqua" w:hAnsi="Book Antiqua"/>
                <w:spacing w:val="-6"/>
                <w:sz w:val="24"/>
                <w:szCs w:val="24"/>
              </w:rPr>
              <w:t>a</w:t>
            </w:r>
            <w:r w:rsidR="00B82CF9">
              <w:rPr>
                <w:rFonts w:ascii="Book Antiqua" w:hAnsi="Book Antiqua"/>
                <w:spacing w:val="-6"/>
                <w:sz w:val="24"/>
                <w:szCs w:val="24"/>
              </w:rPr>
              <w:t xml:space="preserve"> </w:t>
            </w:r>
            <w:r w:rsidRPr="00C7779C">
              <w:rPr>
                <w:rFonts w:ascii="Book Antiqua" w:hAnsi="Book Antiqua"/>
                <w:spacing w:val="-6"/>
                <w:sz w:val="24"/>
                <w:szCs w:val="24"/>
              </w:rPr>
              <w:t xml:space="preserve">single </w:t>
            </w:r>
            <w:r w:rsidRPr="00C7779C">
              <w:rPr>
                <w:rFonts w:ascii="Book Antiqua" w:hAnsi="Book Antiqua"/>
                <w:spacing w:val="-8"/>
                <w:sz w:val="24"/>
                <w:szCs w:val="24"/>
              </w:rPr>
              <w:t xml:space="preserve">year, i.e., FY 2026–27. Accordingly, detailed justification and supporting information </w:t>
            </w:r>
            <w:r w:rsidRPr="00C7779C">
              <w:rPr>
                <w:rFonts w:ascii="Book Antiqua" w:hAnsi="Book Antiqua"/>
                <w:sz w:val="24"/>
                <w:szCs w:val="24"/>
              </w:rPr>
              <w:t>are required.</w:t>
            </w:r>
          </w:p>
          <w:p w14:paraId="7A713A56" w14:textId="77777777" w:rsidR="00AB58F9" w:rsidRPr="00C7779C" w:rsidRDefault="00AB58F9" w:rsidP="00B82CF9">
            <w:pPr>
              <w:pStyle w:val="BodyText"/>
              <w:ind w:left="23" w:right="166"/>
              <w:jc w:val="both"/>
              <w:rPr>
                <w:rFonts w:ascii="Book Antiqua" w:hAnsi="Book Antiqua"/>
                <w:sz w:val="24"/>
                <w:szCs w:val="24"/>
              </w:rPr>
            </w:pPr>
            <w:r w:rsidRPr="00C7779C">
              <w:rPr>
                <w:rFonts w:ascii="Book Antiqua" w:hAnsi="Book Antiqua"/>
                <w:sz w:val="24"/>
                <w:szCs w:val="24"/>
              </w:rPr>
              <w:lastRenderedPageBreak/>
              <w:t xml:space="preserve">The total </w:t>
            </w:r>
            <w:r w:rsidR="00B82CF9" w:rsidRPr="00C7779C">
              <w:rPr>
                <w:rFonts w:ascii="Book Antiqua" w:hAnsi="Book Antiqua"/>
                <w:sz w:val="24"/>
                <w:szCs w:val="24"/>
              </w:rPr>
              <w:t>capitalization</w:t>
            </w:r>
            <w:r w:rsidRPr="00C7779C">
              <w:rPr>
                <w:rFonts w:ascii="Book Antiqua" w:hAnsi="Book Antiqua"/>
                <w:sz w:val="24"/>
                <w:szCs w:val="24"/>
              </w:rPr>
              <w:t xml:space="preserve"> during the period October 2025 to March 2027 is approximately</w:t>
            </w:r>
            <w:r w:rsidR="00B82CF9">
              <w:rPr>
                <w:rFonts w:ascii="Book Antiqua" w:hAnsi="Book Antiqua"/>
                <w:sz w:val="24"/>
                <w:szCs w:val="24"/>
              </w:rPr>
              <w:t xml:space="preserve"> </w:t>
            </w:r>
            <w:r w:rsidRPr="00C7779C">
              <w:rPr>
                <w:sz w:val="24"/>
                <w:szCs w:val="24"/>
              </w:rPr>
              <w:t>₹</w:t>
            </w:r>
            <w:r w:rsidRPr="00C7779C">
              <w:rPr>
                <w:rFonts w:ascii="Book Antiqua" w:hAnsi="Book Antiqua"/>
                <w:sz w:val="24"/>
                <w:szCs w:val="24"/>
              </w:rPr>
              <w:t>100</w:t>
            </w:r>
            <w:r w:rsidR="00B82CF9">
              <w:rPr>
                <w:rFonts w:ascii="Book Antiqua" w:hAnsi="Book Antiqua"/>
                <w:sz w:val="24"/>
                <w:szCs w:val="24"/>
              </w:rPr>
              <w:t xml:space="preserve"> </w:t>
            </w:r>
            <w:r w:rsidRPr="00C7779C">
              <w:rPr>
                <w:rFonts w:ascii="Book Antiqua" w:hAnsi="Book Antiqua"/>
                <w:sz w:val="24"/>
                <w:szCs w:val="24"/>
              </w:rPr>
              <w:t>crores,</w:t>
            </w:r>
            <w:r w:rsidR="00B82CF9">
              <w:rPr>
                <w:rFonts w:ascii="Book Antiqua" w:hAnsi="Book Antiqua"/>
                <w:sz w:val="24"/>
                <w:szCs w:val="24"/>
              </w:rPr>
              <w:t xml:space="preserve"> </w:t>
            </w:r>
            <w:r w:rsidRPr="00C7779C">
              <w:rPr>
                <w:rFonts w:ascii="Book Antiqua" w:hAnsi="Book Antiqua"/>
                <w:sz w:val="24"/>
                <w:szCs w:val="24"/>
              </w:rPr>
              <w:t>which</w:t>
            </w:r>
            <w:r w:rsidR="00B82CF9">
              <w:rPr>
                <w:rFonts w:ascii="Book Antiqua" w:hAnsi="Book Antiqua"/>
                <w:sz w:val="24"/>
                <w:szCs w:val="24"/>
              </w:rPr>
              <w:t xml:space="preserve"> </w:t>
            </w:r>
            <w:r w:rsidRPr="00C7779C">
              <w:rPr>
                <w:rFonts w:ascii="Book Antiqua" w:hAnsi="Book Antiqua"/>
                <w:sz w:val="24"/>
                <w:szCs w:val="24"/>
              </w:rPr>
              <w:t>appears</w:t>
            </w:r>
            <w:r w:rsidR="00B82CF9">
              <w:rPr>
                <w:rFonts w:ascii="Book Antiqua" w:hAnsi="Book Antiqua"/>
                <w:sz w:val="24"/>
                <w:szCs w:val="24"/>
              </w:rPr>
              <w:t xml:space="preserve"> </w:t>
            </w:r>
            <w:r w:rsidRPr="00C7779C">
              <w:rPr>
                <w:rFonts w:ascii="Book Antiqua" w:hAnsi="Book Antiqua"/>
                <w:sz w:val="24"/>
                <w:szCs w:val="24"/>
              </w:rPr>
              <w:t>unusually</w:t>
            </w:r>
            <w:r w:rsidR="00B82CF9">
              <w:rPr>
                <w:rFonts w:ascii="Book Antiqua" w:hAnsi="Book Antiqua"/>
                <w:sz w:val="24"/>
                <w:szCs w:val="24"/>
              </w:rPr>
              <w:t xml:space="preserve"> </w:t>
            </w:r>
            <w:r w:rsidRPr="00C7779C">
              <w:rPr>
                <w:rFonts w:ascii="Book Antiqua" w:hAnsi="Book Antiqua"/>
                <w:sz w:val="24"/>
                <w:szCs w:val="24"/>
              </w:rPr>
              <w:t>high</w:t>
            </w:r>
            <w:r w:rsidR="00B82CF9">
              <w:rPr>
                <w:rFonts w:ascii="Book Antiqua" w:hAnsi="Book Antiqua"/>
                <w:sz w:val="24"/>
                <w:szCs w:val="24"/>
              </w:rPr>
              <w:t xml:space="preserve"> </w:t>
            </w:r>
            <w:r w:rsidRPr="00C7779C">
              <w:rPr>
                <w:rFonts w:ascii="Book Antiqua" w:hAnsi="Book Antiqua"/>
                <w:sz w:val="24"/>
                <w:szCs w:val="24"/>
              </w:rPr>
              <w:t>when</w:t>
            </w:r>
            <w:r w:rsidR="00B82CF9">
              <w:rPr>
                <w:rFonts w:ascii="Book Antiqua" w:hAnsi="Book Antiqua"/>
                <w:sz w:val="24"/>
                <w:szCs w:val="24"/>
              </w:rPr>
              <w:t xml:space="preserve"> </w:t>
            </w:r>
            <w:r w:rsidRPr="00C7779C">
              <w:rPr>
                <w:rFonts w:ascii="Book Antiqua" w:hAnsi="Book Antiqua"/>
                <w:sz w:val="24"/>
                <w:szCs w:val="24"/>
              </w:rPr>
              <w:t>compared</w:t>
            </w:r>
            <w:r w:rsidR="00B82CF9">
              <w:rPr>
                <w:rFonts w:ascii="Book Antiqua" w:hAnsi="Book Antiqua"/>
                <w:sz w:val="24"/>
                <w:szCs w:val="24"/>
              </w:rPr>
              <w:t xml:space="preserve"> </w:t>
            </w:r>
            <w:r w:rsidRPr="00C7779C">
              <w:rPr>
                <w:rFonts w:ascii="Book Antiqua" w:hAnsi="Book Antiqua"/>
                <w:sz w:val="24"/>
                <w:szCs w:val="24"/>
              </w:rPr>
              <w:t>to</w:t>
            </w:r>
            <w:r w:rsidR="00B82CF9">
              <w:rPr>
                <w:rFonts w:ascii="Book Antiqua" w:hAnsi="Book Antiqua"/>
                <w:sz w:val="24"/>
                <w:szCs w:val="24"/>
              </w:rPr>
              <w:t xml:space="preserve"> </w:t>
            </w:r>
            <w:r w:rsidRPr="00C7779C">
              <w:rPr>
                <w:rFonts w:ascii="Book Antiqua" w:hAnsi="Book Antiqua"/>
                <w:sz w:val="24"/>
                <w:szCs w:val="24"/>
              </w:rPr>
              <w:t xml:space="preserve">zero </w:t>
            </w:r>
            <w:proofErr w:type="spellStart"/>
            <w:r w:rsidRPr="00C7779C">
              <w:rPr>
                <w:rFonts w:ascii="Book Antiqua" w:hAnsi="Book Antiqua"/>
                <w:spacing w:val="-6"/>
                <w:sz w:val="24"/>
                <w:szCs w:val="24"/>
              </w:rPr>
              <w:t>capitalisation</w:t>
            </w:r>
            <w:proofErr w:type="spellEnd"/>
            <w:r w:rsidRPr="00C7779C">
              <w:rPr>
                <w:rFonts w:ascii="Book Antiqua" w:hAnsi="Book Antiqua"/>
                <w:spacing w:val="-6"/>
                <w:sz w:val="24"/>
                <w:szCs w:val="24"/>
              </w:rPr>
              <w:t xml:space="preserve"> during the period April2025 to September 2025. </w:t>
            </w:r>
            <w:proofErr w:type="spellStart"/>
            <w:r w:rsidRPr="00C7779C">
              <w:rPr>
                <w:rFonts w:ascii="Book Antiqua" w:hAnsi="Book Antiqua"/>
                <w:spacing w:val="-6"/>
                <w:sz w:val="24"/>
                <w:szCs w:val="24"/>
              </w:rPr>
              <w:t>Capitalisation</w:t>
            </w:r>
            <w:proofErr w:type="spellEnd"/>
            <w:r w:rsidRPr="00C7779C">
              <w:rPr>
                <w:rFonts w:ascii="Book Antiqua" w:hAnsi="Book Antiqua"/>
                <w:spacing w:val="-6"/>
                <w:sz w:val="24"/>
                <w:szCs w:val="24"/>
              </w:rPr>
              <w:t xml:space="preserve"> should </w:t>
            </w:r>
            <w:r w:rsidRPr="00C7779C">
              <w:rPr>
                <w:rFonts w:ascii="Book Antiqua" w:hAnsi="Book Antiqua"/>
                <w:sz w:val="24"/>
                <w:szCs w:val="24"/>
              </w:rPr>
              <w:t>be</w:t>
            </w:r>
            <w:r w:rsidR="00B82CF9">
              <w:rPr>
                <w:rFonts w:ascii="Book Antiqua" w:hAnsi="Book Antiqua"/>
                <w:sz w:val="24"/>
                <w:szCs w:val="24"/>
              </w:rPr>
              <w:t xml:space="preserve"> </w:t>
            </w:r>
            <w:r w:rsidRPr="00C7779C">
              <w:rPr>
                <w:rFonts w:ascii="Book Antiqua" w:hAnsi="Book Antiqua"/>
                <w:sz w:val="24"/>
                <w:szCs w:val="24"/>
              </w:rPr>
              <w:t>allowed</w:t>
            </w:r>
            <w:r w:rsidR="00B82CF9">
              <w:rPr>
                <w:rFonts w:ascii="Book Antiqua" w:hAnsi="Book Antiqua"/>
                <w:sz w:val="24"/>
                <w:szCs w:val="24"/>
              </w:rPr>
              <w:t xml:space="preserve"> </w:t>
            </w:r>
            <w:r w:rsidRPr="00C7779C">
              <w:rPr>
                <w:rFonts w:ascii="Book Antiqua" w:hAnsi="Book Antiqua"/>
                <w:sz w:val="24"/>
                <w:szCs w:val="24"/>
              </w:rPr>
              <w:t>in</w:t>
            </w:r>
            <w:r w:rsidR="00B82CF9">
              <w:rPr>
                <w:rFonts w:ascii="Book Antiqua" w:hAnsi="Book Antiqua"/>
                <w:sz w:val="24"/>
                <w:szCs w:val="24"/>
              </w:rPr>
              <w:t xml:space="preserve"> </w:t>
            </w:r>
            <w:r w:rsidRPr="00C7779C">
              <w:rPr>
                <w:rFonts w:ascii="Book Antiqua" w:hAnsi="Book Antiqua"/>
                <w:sz w:val="24"/>
                <w:szCs w:val="24"/>
              </w:rPr>
              <w:t>line</w:t>
            </w:r>
            <w:r w:rsidR="00B82CF9">
              <w:rPr>
                <w:rFonts w:ascii="Book Antiqua" w:hAnsi="Book Antiqua"/>
                <w:sz w:val="24"/>
                <w:szCs w:val="24"/>
              </w:rPr>
              <w:t xml:space="preserve"> </w:t>
            </w:r>
            <w:r w:rsidRPr="00C7779C">
              <w:rPr>
                <w:rFonts w:ascii="Book Antiqua" w:hAnsi="Book Antiqua"/>
                <w:sz w:val="24"/>
                <w:szCs w:val="24"/>
              </w:rPr>
              <w:t>with</w:t>
            </w:r>
            <w:r w:rsidR="00B82CF9">
              <w:rPr>
                <w:rFonts w:ascii="Book Antiqua" w:hAnsi="Book Antiqua"/>
                <w:sz w:val="24"/>
                <w:szCs w:val="24"/>
              </w:rPr>
              <w:t xml:space="preserve"> </w:t>
            </w:r>
            <w:r w:rsidR="00B82CF9" w:rsidRPr="00C7779C">
              <w:rPr>
                <w:rFonts w:ascii="Book Antiqua" w:hAnsi="Book Antiqua"/>
                <w:sz w:val="24"/>
                <w:szCs w:val="24"/>
              </w:rPr>
              <w:t>past trend</w:t>
            </w:r>
            <w:r w:rsidR="00B82CF9">
              <w:rPr>
                <w:rFonts w:ascii="Book Antiqua" w:hAnsi="Book Antiqua"/>
                <w:sz w:val="24"/>
                <w:szCs w:val="24"/>
              </w:rPr>
              <w:t xml:space="preserve"> </w:t>
            </w:r>
            <w:r w:rsidRPr="00C7779C">
              <w:rPr>
                <w:rFonts w:ascii="Book Antiqua" w:hAnsi="Book Antiqua"/>
                <w:sz w:val="24"/>
                <w:szCs w:val="24"/>
              </w:rPr>
              <w:t>so</w:t>
            </w:r>
            <w:r w:rsidR="00B82CF9">
              <w:rPr>
                <w:rFonts w:ascii="Book Antiqua" w:hAnsi="Book Antiqua"/>
                <w:sz w:val="24"/>
                <w:szCs w:val="24"/>
              </w:rPr>
              <w:t xml:space="preserve"> </w:t>
            </w:r>
            <w:r w:rsidRPr="00C7779C">
              <w:rPr>
                <w:rFonts w:ascii="Book Antiqua" w:hAnsi="Book Antiqua"/>
                <w:sz w:val="24"/>
                <w:szCs w:val="24"/>
              </w:rPr>
              <w:t>rat</w:t>
            </w:r>
            <w:r w:rsidR="00B82CF9">
              <w:rPr>
                <w:rFonts w:ascii="Book Antiqua" w:hAnsi="Book Antiqua"/>
                <w:sz w:val="24"/>
                <w:szCs w:val="24"/>
              </w:rPr>
              <w:t xml:space="preserve"> </w:t>
            </w:r>
            <w:r w:rsidRPr="00C7779C">
              <w:rPr>
                <w:rFonts w:ascii="Book Antiqua" w:hAnsi="Book Antiqua"/>
                <w:sz w:val="24"/>
                <w:szCs w:val="24"/>
              </w:rPr>
              <w:t>the</w:t>
            </w:r>
            <w:r w:rsidR="00B82CF9">
              <w:rPr>
                <w:rFonts w:ascii="Book Antiqua" w:hAnsi="Book Antiqua"/>
                <w:sz w:val="24"/>
                <w:szCs w:val="24"/>
              </w:rPr>
              <w:t xml:space="preserve"> </w:t>
            </w:r>
            <w:r w:rsidRPr="00C7779C">
              <w:rPr>
                <w:rFonts w:ascii="Book Antiqua" w:hAnsi="Book Antiqua"/>
                <w:sz w:val="24"/>
                <w:szCs w:val="24"/>
              </w:rPr>
              <w:t>time</w:t>
            </w:r>
            <w:r w:rsidR="00B82CF9">
              <w:rPr>
                <w:rFonts w:ascii="Book Antiqua" w:hAnsi="Book Antiqua"/>
                <w:sz w:val="24"/>
                <w:szCs w:val="24"/>
              </w:rPr>
              <w:t xml:space="preserve"> </w:t>
            </w:r>
            <w:r w:rsidRPr="00C7779C">
              <w:rPr>
                <w:rFonts w:ascii="Book Antiqua" w:hAnsi="Book Antiqua"/>
                <w:sz w:val="24"/>
                <w:szCs w:val="24"/>
              </w:rPr>
              <w:t>of</w:t>
            </w:r>
            <w:r w:rsidR="00B82CF9">
              <w:rPr>
                <w:rFonts w:ascii="Book Antiqua" w:hAnsi="Book Antiqua"/>
                <w:sz w:val="24"/>
                <w:szCs w:val="24"/>
              </w:rPr>
              <w:t xml:space="preserve"> </w:t>
            </w:r>
            <w:r w:rsidRPr="00C7779C">
              <w:rPr>
                <w:rFonts w:ascii="Book Antiqua" w:hAnsi="Book Antiqua"/>
                <w:sz w:val="24"/>
                <w:szCs w:val="24"/>
              </w:rPr>
              <w:t>True-Up.</w:t>
            </w:r>
          </w:p>
          <w:p w14:paraId="64D7E1E3" w14:textId="77777777" w:rsidR="00AB58F9" w:rsidRPr="00C7779C" w:rsidRDefault="00AB58F9" w:rsidP="00B82CF9">
            <w:pPr>
              <w:overflowPunct w:val="0"/>
              <w:autoSpaceDE w:val="0"/>
              <w:autoSpaceDN w:val="0"/>
              <w:adjustRightInd w:val="0"/>
              <w:spacing w:after="0" w:line="240" w:lineRule="auto"/>
              <w:jc w:val="both"/>
              <w:rPr>
                <w:rFonts w:ascii="Book Antiqua" w:hAnsi="Book Antiqua"/>
                <w:bCs/>
                <w:sz w:val="24"/>
              </w:rPr>
            </w:pPr>
          </w:p>
        </w:tc>
        <w:tc>
          <w:tcPr>
            <w:tcW w:w="9657" w:type="dxa"/>
          </w:tcPr>
          <w:p w14:paraId="2BEB08D4" w14:textId="77777777" w:rsidR="00C14731" w:rsidRPr="008F73BA" w:rsidRDefault="00C14731" w:rsidP="00C14731">
            <w:pPr>
              <w:jc w:val="both"/>
              <w:rPr>
                <w:rFonts w:ascii="Book Antiqua" w:hAnsi="Book Antiqua"/>
                <w:sz w:val="24"/>
                <w:szCs w:val="24"/>
              </w:rPr>
            </w:pPr>
            <w:r w:rsidRPr="008F73BA">
              <w:rPr>
                <w:rFonts w:ascii="Book Antiqua" w:hAnsi="Book Antiqua"/>
                <w:sz w:val="24"/>
                <w:szCs w:val="24"/>
              </w:rPr>
              <w:lastRenderedPageBreak/>
              <w:t>As part of disaster management, each state shall have a Main State Load Dispatch Centre (SLDC) and a fully functional Backup SLDC. TGSLDC has proposed to establish a full-fledged Backup SLDC wherein parallel grid operations to the Main SLDC will be carried out. In the event of any incident or disruption at the Main SLDC, the Backup SLDC shall assume operations with minimal downtime or instant switchover.</w:t>
            </w:r>
          </w:p>
          <w:p w14:paraId="72BE7F49" w14:textId="77777777" w:rsidR="00C14731" w:rsidRPr="008F73BA" w:rsidRDefault="00C14731" w:rsidP="00C14731">
            <w:pPr>
              <w:jc w:val="both"/>
              <w:rPr>
                <w:rFonts w:ascii="Book Antiqua" w:hAnsi="Book Antiqua"/>
                <w:sz w:val="24"/>
                <w:szCs w:val="24"/>
              </w:rPr>
            </w:pPr>
            <w:r w:rsidRPr="008F73BA">
              <w:rPr>
                <w:rFonts w:ascii="Book Antiqua" w:hAnsi="Book Antiqua"/>
                <w:sz w:val="24"/>
                <w:szCs w:val="24"/>
              </w:rPr>
              <w:t xml:space="preserve">To establish the Backup SLDC, the following activities shall be undertaken: construction of building infrastructure for the Backup SLDC, procurement and deployment of SCADA system to enable real-time monitoring and control, and establishment of necessary communication links to ensure seamless integration with the various stations, Main SLDC, Main SRLDC &amp; Backup SRLDC </w:t>
            </w:r>
            <w:proofErr w:type="spellStart"/>
            <w:r w:rsidRPr="008F73BA">
              <w:rPr>
                <w:rFonts w:ascii="Book Antiqua" w:hAnsi="Book Antiqua"/>
                <w:sz w:val="24"/>
                <w:szCs w:val="24"/>
              </w:rPr>
              <w:t>etc</w:t>
            </w:r>
            <w:proofErr w:type="spellEnd"/>
          </w:p>
          <w:p w14:paraId="3921A250" w14:textId="3002E34D" w:rsidR="00C14731" w:rsidRPr="008F73BA" w:rsidRDefault="00C14731" w:rsidP="00C14731">
            <w:pPr>
              <w:jc w:val="both"/>
              <w:rPr>
                <w:rFonts w:ascii="Book Antiqua" w:hAnsi="Book Antiqua"/>
                <w:sz w:val="24"/>
                <w:szCs w:val="24"/>
              </w:rPr>
            </w:pPr>
            <w:r w:rsidRPr="008F73BA">
              <w:rPr>
                <w:rFonts w:ascii="Book Antiqua" w:hAnsi="Book Antiqua"/>
                <w:sz w:val="24"/>
                <w:szCs w:val="24"/>
              </w:rPr>
              <w:t>Further, existing SCADA system is also proposed for replacement, as it was commissioned in 2015–16, has become insufficient to support the faster pace of grid expansion and increasingly complex grid management activities. In line with CERC’s approved life cycle of</w:t>
            </w:r>
            <w:r>
              <w:rPr>
                <w:rFonts w:ascii="Book Antiqua" w:hAnsi="Book Antiqua"/>
                <w:sz w:val="24"/>
                <w:szCs w:val="24"/>
              </w:rPr>
              <w:t xml:space="preserve"> </w:t>
            </w:r>
            <w:r w:rsidRPr="008F73BA">
              <w:rPr>
                <w:rFonts w:ascii="Book Antiqua" w:hAnsi="Book Antiqua"/>
                <w:sz w:val="24"/>
                <w:szCs w:val="24"/>
              </w:rPr>
              <w:t xml:space="preserve">7 years for SCADA/IT systems, the system is being replaced with a state-of-the-art </w:t>
            </w:r>
            <w:r w:rsidRPr="008F73BA">
              <w:rPr>
                <w:rFonts w:ascii="Book Antiqua" w:hAnsi="Book Antiqua"/>
                <w:sz w:val="24"/>
                <w:szCs w:val="24"/>
              </w:rPr>
              <w:lastRenderedPageBreak/>
              <w:t>SCADA/EMS solution. The new SCADA/EMS system will provide enhanced visibility of grid operations, advanced decision-making facilities for system operators, and improved real-time operation and control for reliable, efficient, and secure grid management.</w:t>
            </w:r>
          </w:p>
          <w:p w14:paraId="5A5CA343" w14:textId="77777777" w:rsidR="00C14731" w:rsidRPr="008F73BA" w:rsidRDefault="00C14731" w:rsidP="009A62A9">
            <w:pPr>
              <w:spacing w:line="240" w:lineRule="auto"/>
              <w:jc w:val="both"/>
              <w:rPr>
                <w:rFonts w:ascii="Book Antiqua" w:hAnsi="Book Antiqua"/>
                <w:sz w:val="24"/>
                <w:szCs w:val="24"/>
              </w:rPr>
            </w:pPr>
            <w:r w:rsidRPr="008F73BA">
              <w:rPr>
                <w:rFonts w:ascii="Book Antiqua" w:hAnsi="Book Antiqua"/>
                <w:sz w:val="24"/>
                <w:szCs w:val="24"/>
              </w:rPr>
              <w:t>All works related to Backup SLDC establishment and SCADA replacement shall be completed during FY 2025–26 &amp; FY 2026–27 and constitute major capitalization in these years</w:t>
            </w:r>
          </w:p>
          <w:p w14:paraId="2EF03721" w14:textId="77777777" w:rsidR="00C14731" w:rsidRDefault="00C14731" w:rsidP="00C14731">
            <w:pPr>
              <w:pStyle w:val="BodyText"/>
              <w:spacing w:before="202" w:line="271" w:lineRule="auto"/>
              <w:ind w:right="159"/>
              <w:jc w:val="both"/>
              <w:rPr>
                <w:rFonts w:ascii="Book Antiqua" w:hAnsi="Book Antiqua"/>
                <w:sz w:val="24"/>
                <w:szCs w:val="24"/>
              </w:rPr>
            </w:pPr>
            <w:r>
              <w:rPr>
                <w:rFonts w:ascii="Book Antiqua" w:hAnsi="Book Antiqua"/>
                <w:sz w:val="24"/>
                <w:szCs w:val="24"/>
              </w:rPr>
              <w:t>During the FY 2024-25 the Company has taken up Upgradation of existing SCADA/EMS System at main SLDC, Hyderabad &amp; Establishment of a SCADA/EMS System as Backup SLDC at Warangal in order to meet the unexceptional situation which may arise in any time in the future with the approval of Hon’ble TGERC for an amount of Rs.62.16 Crores on 21.03.2024.</w:t>
            </w:r>
          </w:p>
          <w:p w14:paraId="507FB525" w14:textId="77777777" w:rsidR="00C14731" w:rsidRDefault="00C14731" w:rsidP="009A62A9">
            <w:pPr>
              <w:pStyle w:val="BodyText"/>
              <w:spacing w:before="202" w:line="240" w:lineRule="auto"/>
              <w:ind w:right="159"/>
              <w:jc w:val="both"/>
              <w:rPr>
                <w:rFonts w:ascii="Book Antiqua" w:hAnsi="Book Antiqua"/>
                <w:sz w:val="24"/>
                <w:szCs w:val="24"/>
              </w:rPr>
            </w:pPr>
            <w:r>
              <w:rPr>
                <w:rFonts w:ascii="Book Antiqua" w:hAnsi="Book Antiqua"/>
                <w:sz w:val="24"/>
                <w:szCs w:val="24"/>
              </w:rPr>
              <w:t>The following are the expenditure incurred and proposed to be incurred towards this asset is as follows:</w:t>
            </w:r>
          </w:p>
          <w:tbl>
            <w:tblPr>
              <w:tblStyle w:val="TableGrid"/>
              <w:tblW w:w="0" w:type="auto"/>
              <w:tblLayout w:type="fixed"/>
              <w:tblLook w:val="04A0" w:firstRow="1" w:lastRow="0" w:firstColumn="1" w:lastColumn="0" w:noHBand="0" w:noVBand="1"/>
            </w:tblPr>
            <w:tblGrid>
              <w:gridCol w:w="6981"/>
              <w:gridCol w:w="2755"/>
            </w:tblGrid>
            <w:tr w:rsidR="00AB58F9" w14:paraId="54055FB3" w14:textId="77777777" w:rsidTr="00B82CF9">
              <w:tc>
                <w:tcPr>
                  <w:tcW w:w="6981" w:type="dxa"/>
                </w:tcPr>
                <w:p w14:paraId="2ADB25B0" w14:textId="77777777" w:rsidR="00AB58F9" w:rsidRPr="004A2133" w:rsidRDefault="00AB58F9" w:rsidP="00B82CF9">
                  <w:pPr>
                    <w:pStyle w:val="BodyText"/>
                    <w:spacing w:after="0" w:line="271" w:lineRule="auto"/>
                    <w:ind w:right="159"/>
                    <w:jc w:val="both"/>
                    <w:rPr>
                      <w:rFonts w:ascii="Book Antiqua" w:hAnsi="Book Antiqua"/>
                      <w:b/>
                      <w:sz w:val="24"/>
                      <w:szCs w:val="24"/>
                    </w:rPr>
                  </w:pPr>
                  <w:r w:rsidRPr="004A2133">
                    <w:rPr>
                      <w:rFonts w:ascii="Book Antiqua" w:hAnsi="Book Antiqua"/>
                      <w:b/>
                      <w:sz w:val="24"/>
                      <w:szCs w:val="24"/>
                    </w:rPr>
                    <w:t>Parti</w:t>
                  </w:r>
                  <w:r w:rsidR="00B82CF9">
                    <w:rPr>
                      <w:rFonts w:ascii="Book Antiqua" w:hAnsi="Book Antiqua"/>
                      <w:b/>
                      <w:sz w:val="24"/>
                      <w:szCs w:val="24"/>
                    </w:rPr>
                    <w:t>cu</w:t>
                  </w:r>
                  <w:r w:rsidRPr="004A2133">
                    <w:rPr>
                      <w:rFonts w:ascii="Book Antiqua" w:hAnsi="Book Antiqua"/>
                      <w:b/>
                      <w:sz w:val="24"/>
                      <w:szCs w:val="24"/>
                    </w:rPr>
                    <w:t>la</w:t>
                  </w:r>
                  <w:r w:rsidR="00B82CF9">
                    <w:rPr>
                      <w:rFonts w:ascii="Book Antiqua" w:hAnsi="Book Antiqua"/>
                      <w:b/>
                      <w:sz w:val="24"/>
                      <w:szCs w:val="24"/>
                    </w:rPr>
                    <w:t>rs</w:t>
                  </w:r>
                  <w:r w:rsidRPr="004A2133">
                    <w:rPr>
                      <w:rFonts w:ascii="Book Antiqua" w:hAnsi="Book Antiqua"/>
                      <w:b/>
                      <w:sz w:val="24"/>
                      <w:szCs w:val="24"/>
                    </w:rPr>
                    <w:t xml:space="preserve"> </w:t>
                  </w:r>
                </w:p>
              </w:tc>
              <w:tc>
                <w:tcPr>
                  <w:tcW w:w="2755" w:type="dxa"/>
                </w:tcPr>
                <w:p w14:paraId="34419BDE" w14:textId="77777777" w:rsidR="00AB58F9" w:rsidRPr="004A2133" w:rsidRDefault="00AB58F9" w:rsidP="00B82CF9">
                  <w:pPr>
                    <w:pStyle w:val="BodyText"/>
                    <w:spacing w:after="0" w:line="271" w:lineRule="auto"/>
                    <w:ind w:right="159"/>
                    <w:jc w:val="right"/>
                    <w:rPr>
                      <w:rFonts w:ascii="Book Antiqua" w:hAnsi="Book Antiqua"/>
                      <w:b/>
                      <w:sz w:val="24"/>
                      <w:szCs w:val="24"/>
                    </w:rPr>
                  </w:pPr>
                  <w:r>
                    <w:rPr>
                      <w:rFonts w:ascii="Book Antiqua" w:hAnsi="Book Antiqua"/>
                      <w:b/>
                      <w:sz w:val="24"/>
                      <w:szCs w:val="24"/>
                    </w:rPr>
                    <w:t>Rupees</w:t>
                  </w:r>
                  <w:r w:rsidRPr="004A2133">
                    <w:rPr>
                      <w:rFonts w:ascii="Book Antiqua" w:hAnsi="Book Antiqua"/>
                      <w:b/>
                      <w:sz w:val="24"/>
                      <w:szCs w:val="24"/>
                    </w:rPr>
                    <w:t xml:space="preserve"> in Crores</w:t>
                  </w:r>
                </w:p>
              </w:tc>
            </w:tr>
            <w:tr w:rsidR="00AB58F9" w14:paraId="72FF61CE" w14:textId="77777777" w:rsidTr="00B82CF9">
              <w:tc>
                <w:tcPr>
                  <w:tcW w:w="6981" w:type="dxa"/>
                </w:tcPr>
                <w:p w14:paraId="6D353DE0" w14:textId="77777777" w:rsidR="00AB58F9" w:rsidRDefault="00AB58F9" w:rsidP="00B82CF9">
                  <w:pPr>
                    <w:pStyle w:val="BodyText"/>
                    <w:spacing w:after="0" w:line="271" w:lineRule="auto"/>
                    <w:ind w:right="159"/>
                    <w:jc w:val="both"/>
                    <w:rPr>
                      <w:rFonts w:ascii="Book Antiqua" w:hAnsi="Book Antiqua"/>
                      <w:sz w:val="24"/>
                      <w:szCs w:val="24"/>
                    </w:rPr>
                  </w:pPr>
                  <w:r>
                    <w:rPr>
                      <w:rFonts w:ascii="Book Antiqua" w:hAnsi="Book Antiqua"/>
                      <w:sz w:val="24"/>
                      <w:szCs w:val="24"/>
                    </w:rPr>
                    <w:t>Expenditure incurred in FY 2024-25</w:t>
                  </w:r>
                </w:p>
              </w:tc>
              <w:tc>
                <w:tcPr>
                  <w:tcW w:w="2755" w:type="dxa"/>
                </w:tcPr>
                <w:p w14:paraId="2E93B123" w14:textId="77777777" w:rsidR="00AB58F9" w:rsidRDefault="00AB58F9" w:rsidP="00B82CF9">
                  <w:pPr>
                    <w:pStyle w:val="BodyText"/>
                    <w:spacing w:after="0" w:line="271" w:lineRule="auto"/>
                    <w:ind w:right="159"/>
                    <w:jc w:val="right"/>
                    <w:rPr>
                      <w:rFonts w:ascii="Book Antiqua" w:hAnsi="Book Antiqua"/>
                      <w:sz w:val="24"/>
                      <w:szCs w:val="24"/>
                    </w:rPr>
                  </w:pPr>
                  <w:r>
                    <w:rPr>
                      <w:rFonts w:ascii="Book Antiqua" w:hAnsi="Book Antiqua"/>
                      <w:sz w:val="24"/>
                      <w:szCs w:val="24"/>
                    </w:rPr>
                    <w:t>1.72</w:t>
                  </w:r>
                </w:p>
              </w:tc>
            </w:tr>
            <w:tr w:rsidR="00AB58F9" w14:paraId="53A37D3C" w14:textId="77777777" w:rsidTr="00B82CF9">
              <w:tc>
                <w:tcPr>
                  <w:tcW w:w="6981" w:type="dxa"/>
                </w:tcPr>
                <w:p w14:paraId="4A5810B9" w14:textId="77777777" w:rsidR="00AB58F9" w:rsidRDefault="00AB58F9" w:rsidP="00B82CF9">
                  <w:pPr>
                    <w:pStyle w:val="BodyText"/>
                    <w:spacing w:after="0" w:line="271" w:lineRule="auto"/>
                    <w:ind w:right="159"/>
                    <w:jc w:val="both"/>
                    <w:rPr>
                      <w:rFonts w:ascii="Book Antiqua" w:hAnsi="Book Antiqua"/>
                      <w:sz w:val="24"/>
                      <w:szCs w:val="24"/>
                    </w:rPr>
                  </w:pPr>
                  <w:r>
                    <w:rPr>
                      <w:rFonts w:ascii="Book Antiqua" w:hAnsi="Book Antiqua"/>
                      <w:sz w:val="24"/>
                      <w:szCs w:val="24"/>
                    </w:rPr>
                    <w:t>Expenditure proposed in the FY 2025-26</w:t>
                  </w:r>
                </w:p>
              </w:tc>
              <w:tc>
                <w:tcPr>
                  <w:tcW w:w="2755" w:type="dxa"/>
                </w:tcPr>
                <w:p w14:paraId="2F8670D6" w14:textId="77777777" w:rsidR="00AB58F9" w:rsidRDefault="00AB58F9" w:rsidP="00B82CF9">
                  <w:pPr>
                    <w:pStyle w:val="BodyText"/>
                    <w:spacing w:after="0" w:line="271" w:lineRule="auto"/>
                    <w:ind w:right="159"/>
                    <w:jc w:val="right"/>
                    <w:rPr>
                      <w:rFonts w:ascii="Book Antiqua" w:hAnsi="Book Antiqua"/>
                      <w:sz w:val="24"/>
                      <w:szCs w:val="24"/>
                    </w:rPr>
                  </w:pPr>
                  <w:r>
                    <w:rPr>
                      <w:rFonts w:ascii="Book Antiqua" w:hAnsi="Book Antiqua"/>
                      <w:sz w:val="24"/>
                      <w:szCs w:val="24"/>
                    </w:rPr>
                    <w:t>38.66</w:t>
                  </w:r>
                </w:p>
              </w:tc>
            </w:tr>
            <w:tr w:rsidR="00AB58F9" w14:paraId="49FFCB64" w14:textId="77777777" w:rsidTr="00B82CF9">
              <w:tc>
                <w:tcPr>
                  <w:tcW w:w="6981" w:type="dxa"/>
                </w:tcPr>
                <w:p w14:paraId="4208492E" w14:textId="77777777" w:rsidR="00AB58F9" w:rsidRDefault="00AB58F9" w:rsidP="00B82CF9">
                  <w:pPr>
                    <w:pStyle w:val="BodyText"/>
                    <w:spacing w:after="0" w:line="271" w:lineRule="auto"/>
                    <w:ind w:right="159"/>
                    <w:jc w:val="both"/>
                    <w:rPr>
                      <w:rFonts w:ascii="Book Antiqua" w:hAnsi="Book Antiqua"/>
                      <w:sz w:val="24"/>
                      <w:szCs w:val="24"/>
                    </w:rPr>
                  </w:pPr>
                  <w:r>
                    <w:rPr>
                      <w:rFonts w:ascii="Book Antiqua" w:hAnsi="Book Antiqua"/>
                      <w:sz w:val="24"/>
                      <w:szCs w:val="24"/>
                    </w:rPr>
                    <w:t>T</w:t>
                  </w:r>
                  <w:r w:rsidR="00C62C0D">
                    <w:rPr>
                      <w:rFonts w:ascii="Book Antiqua" w:hAnsi="Book Antiqua"/>
                      <w:sz w:val="24"/>
                      <w:szCs w:val="24"/>
                    </w:rPr>
                    <w:t xml:space="preserve">otal Capital expenditure </w:t>
                  </w:r>
                  <w:r w:rsidR="00B82CF9">
                    <w:rPr>
                      <w:rFonts w:ascii="Book Antiqua" w:hAnsi="Book Antiqua"/>
                      <w:sz w:val="24"/>
                      <w:szCs w:val="24"/>
                    </w:rPr>
                    <w:t>incurred</w:t>
                  </w:r>
                  <w:r>
                    <w:rPr>
                      <w:rFonts w:ascii="Book Antiqua" w:hAnsi="Book Antiqua"/>
                      <w:sz w:val="24"/>
                      <w:szCs w:val="24"/>
                    </w:rPr>
                    <w:t xml:space="preserve"> by FY 2025-26</w:t>
                  </w:r>
                </w:p>
              </w:tc>
              <w:tc>
                <w:tcPr>
                  <w:tcW w:w="2755" w:type="dxa"/>
                </w:tcPr>
                <w:p w14:paraId="52EC3025" w14:textId="77777777" w:rsidR="00AB58F9" w:rsidRPr="00401CF5" w:rsidRDefault="00AB58F9" w:rsidP="00B82CF9">
                  <w:pPr>
                    <w:pStyle w:val="BodyText"/>
                    <w:spacing w:after="0" w:line="271" w:lineRule="auto"/>
                    <w:ind w:right="159"/>
                    <w:jc w:val="right"/>
                    <w:rPr>
                      <w:rFonts w:ascii="Book Antiqua" w:hAnsi="Book Antiqua"/>
                      <w:b/>
                      <w:sz w:val="24"/>
                      <w:szCs w:val="24"/>
                    </w:rPr>
                  </w:pPr>
                  <w:r w:rsidRPr="00401CF5">
                    <w:rPr>
                      <w:rFonts w:ascii="Book Antiqua" w:hAnsi="Book Antiqua"/>
                      <w:b/>
                      <w:sz w:val="24"/>
                      <w:szCs w:val="24"/>
                    </w:rPr>
                    <w:t>40.38</w:t>
                  </w:r>
                </w:p>
              </w:tc>
            </w:tr>
            <w:tr w:rsidR="00AB58F9" w14:paraId="1DCB4B52" w14:textId="77777777" w:rsidTr="00B82CF9">
              <w:tc>
                <w:tcPr>
                  <w:tcW w:w="6981" w:type="dxa"/>
                </w:tcPr>
                <w:p w14:paraId="752A8DE5" w14:textId="77777777" w:rsidR="00AB58F9" w:rsidRDefault="00AB58F9" w:rsidP="00B82CF9">
                  <w:pPr>
                    <w:pStyle w:val="BodyText"/>
                    <w:spacing w:after="0" w:line="271" w:lineRule="auto"/>
                    <w:ind w:right="159"/>
                    <w:jc w:val="both"/>
                    <w:rPr>
                      <w:rFonts w:ascii="Book Antiqua" w:hAnsi="Book Antiqua"/>
                      <w:sz w:val="24"/>
                      <w:szCs w:val="24"/>
                    </w:rPr>
                  </w:pPr>
                  <w:r>
                    <w:rPr>
                      <w:rFonts w:ascii="Book Antiqua" w:hAnsi="Book Antiqua"/>
                      <w:sz w:val="24"/>
                      <w:szCs w:val="24"/>
                    </w:rPr>
                    <w:t xml:space="preserve">Less: Proposed </w:t>
                  </w:r>
                  <w:proofErr w:type="spellStart"/>
                  <w:r>
                    <w:rPr>
                      <w:rFonts w:ascii="Book Antiqua" w:hAnsi="Book Antiqua"/>
                      <w:sz w:val="24"/>
                      <w:szCs w:val="24"/>
                    </w:rPr>
                    <w:t>Capitalisation</w:t>
                  </w:r>
                  <w:proofErr w:type="spellEnd"/>
                  <w:r>
                    <w:rPr>
                      <w:rFonts w:ascii="Book Antiqua" w:hAnsi="Book Antiqua"/>
                      <w:sz w:val="24"/>
                      <w:szCs w:val="24"/>
                    </w:rPr>
                    <w:t xml:space="preserve"> in the FY 2025-26 (Building expected to be completed in the FY 2025-26)</w:t>
                  </w:r>
                </w:p>
              </w:tc>
              <w:tc>
                <w:tcPr>
                  <w:tcW w:w="2755" w:type="dxa"/>
                </w:tcPr>
                <w:p w14:paraId="7C9290D6" w14:textId="77777777" w:rsidR="00AB58F9" w:rsidRDefault="00AB58F9" w:rsidP="00B82CF9">
                  <w:pPr>
                    <w:pStyle w:val="BodyText"/>
                    <w:spacing w:after="0" w:line="271" w:lineRule="auto"/>
                    <w:ind w:right="159"/>
                    <w:jc w:val="right"/>
                    <w:rPr>
                      <w:rFonts w:ascii="Book Antiqua" w:hAnsi="Book Antiqua"/>
                      <w:sz w:val="24"/>
                      <w:szCs w:val="24"/>
                    </w:rPr>
                  </w:pPr>
                  <w:r>
                    <w:rPr>
                      <w:rFonts w:ascii="Book Antiqua" w:hAnsi="Book Antiqua"/>
                      <w:sz w:val="24"/>
                      <w:szCs w:val="24"/>
                    </w:rPr>
                    <w:t>9.31</w:t>
                  </w:r>
                </w:p>
              </w:tc>
            </w:tr>
            <w:tr w:rsidR="00AB58F9" w14:paraId="6C6101FB" w14:textId="77777777" w:rsidTr="00B82CF9">
              <w:tc>
                <w:tcPr>
                  <w:tcW w:w="6981" w:type="dxa"/>
                </w:tcPr>
                <w:p w14:paraId="1B1539B8" w14:textId="77777777" w:rsidR="00AB58F9" w:rsidRDefault="00AB58F9" w:rsidP="00B82CF9">
                  <w:pPr>
                    <w:pStyle w:val="BodyText"/>
                    <w:spacing w:after="0" w:line="271" w:lineRule="auto"/>
                    <w:ind w:right="159"/>
                    <w:jc w:val="both"/>
                    <w:rPr>
                      <w:rFonts w:ascii="Book Antiqua" w:hAnsi="Book Antiqua"/>
                      <w:sz w:val="24"/>
                      <w:szCs w:val="24"/>
                    </w:rPr>
                  </w:pPr>
                  <w:r>
                    <w:rPr>
                      <w:rFonts w:ascii="Book Antiqua" w:hAnsi="Book Antiqua"/>
                      <w:sz w:val="24"/>
                      <w:szCs w:val="24"/>
                    </w:rPr>
                    <w:t>Opening CWIP as on 31.03.2026</w:t>
                  </w:r>
                </w:p>
              </w:tc>
              <w:tc>
                <w:tcPr>
                  <w:tcW w:w="2755" w:type="dxa"/>
                </w:tcPr>
                <w:p w14:paraId="185412C6" w14:textId="77777777" w:rsidR="00AB58F9" w:rsidRDefault="00AB58F9" w:rsidP="00B82CF9">
                  <w:pPr>
                    <w:pStyle w:val="BodyText"/>
                    <w:spacing w:after="0" w:line="271" w:lineRule="auto"/>
                    <w:ind w:right="159"/>
                    <w:jc w:val="right"/>
                    <w:rPr>
                      <w:rFonts w:ascii="Book Antiqua" w:hAnsi="Book Antiqua"/>
                      <w:sz w:val="24"/>
                      <w:szCs w:val="24"/>
                    </w:rPr>
                  </w:pPr>
                  <w:r>
                    <w:rPr>
                      <w:rFonts w:ascii="Book Antiqua" w:hAnsi="Book Antiqua"/>
                      <w:sz w:val="24"/>
                      <w:szCs w:val="24"/>
                    </w:rPr>
                    <w:t>31.07</w:t>
                  </w:r>
                </w:p>
              </w:tc>
            </w:tr>
            <w:tr w:rsidR="00AB58F9" w14:paraId="24EF8CE2" w14:textId="77777777" w:rsidTr="00B82CF9">
              <w:tc>
                <w:tcPr>
                  <w:tcW w:w="6981" w:type="dxa"/>
                </w:tcPr>
                <w:p w14:paraId="6095E208" w14:textId="77777777" w:rsidR="00AB58F9" w:rsidRDefault="00AB58F9" w:rsidP="00B82CF9">
                  <w:pPr>
                    <w:pStyle w:val="BodyText"/>
                    <w:spacing w:after="0" w:line="271" w:lineRule="auto"/>
                    <w:ind w:right="159"/>
                    <w:jc w:val="both"/>
                    <w:rPr>
                      <w:rFonts w:ascii="Book Antiqua" w:hAnsi="Book Antiqua"/>
                      <w:sz w:val="24"/>
                      <w:szCs w:val="24"/>
                    </w:rPr>
                  </w:pPr>
                  <w:r>
                    <w:rPr>
                      <w:rFonts w:ascii="Book Antiqua" w:hAnsi="Book Antiqua"/>
                      <w:sz w:val="24"/>
                      <w:szCs w:val="24"/>
                    </w:rPr>
                    <w:t>Expenditure proposed in the FY 2026-27</w:t>
                  </w:r>
                </w:p>
              </w:tc>
              <w:tc>
                <w:tcPr>
                  <w:tcW w:w="2755" w:type="dxa"/>
                </w:tcPr>
                <w:p w14:paraId="710D43D1" w14:textId="77777777" w:rsidR="00AB58F9" w:rsidRDefault="00AB58F9" w:rsidP="00B82CF9">
                  <w:pPr>
                    <w:pStyle w:val="BodyText"/>
                    <w:spacing w:after="0" w:line="271" w:lineRule="auto"/>
                    <w:ind w:right="159"/>
                    <w:jc w:val="right"/>
                    <w:rPr>
                      <w:rFonts w:ascii="Book Antiqua" w:hAnsi="Book Antiqua"/>
                      <w:sz w:val="24"/>
                      <w:szCs w:val="24"/>
                    </w:rPr>
                  </w:pPr>
                  <w:r>
                    <w:rPr>
                      <w:rFonts w:ascii="Book Antiqua" w:hAnsi="Book Antiqua"/>
                      <w:sz w:val="24"/>
                      <w:szCs w:val="24"/>
                    </w:rPr>
                    <w:t>36.39</w:t>
                  </w:r>
                </w:p>
              </w:tc>
            </w:tr>
            <w:tr w:rsidR="00AB58F9" w14:paraId="3E5B0895" w14:textId="77777777" w:rsidTr="00B82CF9">
              <w:tc>
                <w:tcPr>
                  <w:tcW w:w="6981" w:type="dxa"/>
                </w:tcPr>
                <w:p w14:paraId="14FC7992" w14:textId="77777777" w:rsidR="00AB58F9" w:rsidRDefault="00AB58F9" w:rsidP="00B82CF9">
                  <w:pPr>
                    <w:pStyle w:val="BodyText"/>
                    <w:spacing w:after="0" w:line="271" w:lineRule="auto"/>
                    <w:ind w:right="159"/>
                    <w:jc w:val="both"/>
                    <w:rPr>
                      <w:rFonts w:ascii="Book Antiqua" w:hAnsi="Book Antiqua"/>
                      <w:sz w:val="24"/>
                      <w:szCs w:val="24"/>
                    </w:rPr>
                  </w:pPr>
                  <w:r>
                    <w:rPr>
                      <w:rFonts w:ascii="Book Antiqua" w:hAnsi="Book Antiqua"/>
                      <w:sz w:val="24"/>
                      <w:szCs w:val="24"/>
                    </w:rPr>
                    <w:t>Total expenditure incurred till FY 2026-27</w:t>
                  </w:r>
                </w:p>
              </w:tc>
              <w:tc>
                <w:tcPr>
                  <w:tcW w:w="2755" w:type="dxa"/>
                </w:tcPr>
                <w:p w14:paraId="34D083BF" w14:textId="77777777" w:rsidR="00AB58F9" w:rsidRPr="00CA7906" w:rsidRDefault="00AB58F9" w:rsidP="00B82CF9">
                  <w:pPr>
                    <w:pStyle w:val="BodyText"/>
                    <w:spacing w:after="0" w:line="271" w:lineRule="auto"/>
                    <w:ind w:right="159"/>
                    <w:jc w:val="right"/>
                    <w:rPr>
                      <w:rFonts w:ascii="Book Antiqua" w:hAnsi="Book Antiqua"/>
                      <w:b/>
                      <w:sz w:val="24"/>
                      <w:szCs w:val="24"/>
                    </w:rPr>
                  </w:pPr>
                  <w:r w:rsidRPr="00CA7906">
                    <w:rPr>
                      <w:rFonts w:ascii="Book Antiqua" w:hAnsi="Book Antiqua"/>
                      <w:b/>
                      <w:sz w:val="24"/>
                      <w:szCs w:val="24"/>
                    </w:rPr>
                    <w:t>67.46</w:t>
                  </w:r>
                </w:p>
              </w:tc>
            </w:tr>
            <w:tr w:rsidR="00AB58F9" w14:paraId="7A07E80C" w14:textId="77777777" w:rsidTr="00B82CF9">
              <w:tc>
                <w:tcPr>
                  <w:tcW w:w="6981" w:type="dxa"/>
                </w:tcPr>
                <w:p w14:paraId="45651FEF" w14:textId="77777777" w:rsidR="00AB58F9" w:rsidRDefault="00AB58F9" w:rsidP="00B82CF9">
                  <w:pPr>
                    <w:pStyle w:val="BodyText"/>
                    <w:spacing w:after="0" w:line="271" w:lineRule="auto"/>
                    <w:ind w:right="159"/>
                    <w:jc w:val="both"/>
                    <w:rPr>
                      <w:rFonts w:ascii="Book Antiqua" w:hAnsi="Book Antiqua"/>
                      <w:sz w:val="24"/>
                      <w:szCs w:val="24"/>
                    </w:rPr>
                  </w:pPr>
                  <w:r>
                    <w:rPr>
                      <w:rFonts w:ascii="Book Antiqua" w:hAnsi="Book Antiqua"/>
                      <w:sz w:val="24"/>
                      <w:szCs w:val="24"/>
                    </w:rPr>
                    <w:t xml:space="preserve">Add: </w:t>
                  </w:r>
                  <w:r w:rsidR="00B82CF9">
                    <w:rPr>
                      <w:rFonts w:ascii="Book Antiqua" w:hAnsi="Book Antiqua"/>
                      <w:sz w:val="24"/>
                      <w:szCs w:val="24"/>
                    </w:rPr>
                    <w:t>Interest</w:t>
                  </w:r>
                  <w:r>
                    <w:rPr>
                      <w:rFonts w:ascii="Book Antiqua" w:hAnsi="Book Antiqua"/>
                      <w:sz w:val="24"/>
                      <w:szCs w:val="24"/>
                    </w:rPr>
                    <w:t xml:space="preserve"> During the Construction (Till date of </w:t>
                  </w:r>
                  <w:proofErr w:type="spellStart"/>
                  <w:r>
                    <w:rPr>
                      <w:rFonts w:ascii="Book Antiqua" w:hAnsi="Book Antiqua"/>
                      <w:sz w:val="24"/>
                      <w:szCs w:val="24"/>
                    </w:rPr>
                    <w:t>Capitalisation</w:t>
                  </w:r>
                  <w:proofErr w:type="spellEnd"/>
                  <w:r>
                    <w:rPr>
                      <w:rFonts w:ascii="Book Antiqua" w:hAnsi="Book Antiqua"/>
                      <w:sz w:val="24"/>
                      <w:szCs w:val="24"/>
                    </w:rPr>
                    <w:t>)</w:t>
                  </w:r>
                </w:p>
              </w:tc>
              <w:tc>
                <w:tcPr>
                  <w:tcW w:w="2755" w:type="dxa"/>
                </w:tcPr>
                <w:p w14:paraId="5386EB90" w14:textId="77777777" w:rsidR="00AB58F9" w:rsidRDefault="00AB58F9" w:rsidP="00B82CF9">
                  <w:pPr>
                    <w:pStyle w:val="BodyText"/>
                    <w:spacing w:after="0" w:line="271" w:lineRule="auto"/>
                    <w:ind w:right="159"/>
                    <w:jc w:val="right"/>
                    <w:rPr>
                      <w:rFonts w:ascii="Book Antiqua" w:hAnsi="Book Antiqua"/>
                      <w:sz w:val="24"/>
                      <w:szCs w:val="24"/>
                    </w:rPr>
                  </w:pPr>
                  <w:r>
                    <w:rPr>
                      <w:rFonts w:ascii="Book Antiqua" w:hAnsi="Book Antiqua"/>
                      <w:sz w:val="24"/>
                      <w:szCs w:val="24"/>
                    </w:rPr>
                    <w:t>5.59</w:t>
                  </w:r>
                </w:p>
              </w:tc>
            </w:tr>
            <w:tr w:rsidR="00AB58F9" w14:paraId="5BC70E06" w14:textId="77777777" w:rsidTr="00B82CF9">
              <w:tc>
                <w:tcPr>
                  <w:tcW w:w="6981" w:type="dxa"/>
                </w:tcPr>
                <w:p w14:paraId="1C5E146A" w14:textId="77777777" w:rsidR="00AB58F9" w:rsidRDefault="00AB58F9" w:rsidP="00B82CF9">
                  <w:pPr>
                    <w:pStyle w:val="BodyText"/>
                    <w:spacing w:after="0" w:line="271" w:lineRule="auto"/>
                    <w:ind w:right="159"/>
                    <w:jc w:val="both"/>
                    <w:rPr>
                      <w:rFonts w:ascii="Book Antiqua" w:hAnsi="Book Antiqua"/>
                      <w:sz w:val="24"/>
                      <w:szCs w:val="24"/>
                    </w:rPr>
                  </w:pPr>
                  <w:r>
                    <w:rPr>
                      <w:rFonts w:ascii="Book Antiqua" w:hAnsi="Book Antiqua"/>
                      <w:sz w:val="24"/>
                      <w:szCs w:val="24"/>
                    </w:rPr>
                    <w:lastRenderedPageBreak/>
                    <w:t>Total capitalized in the FY 2026-27</w:t>
                  </w:r>
                </w:p>
              </w:tc>
              <w:tc>
                <w:tcPr>
                  <w:tcW w:w="2755" w:type="dxa"/>
                </w:tcPr>
                <w:p w14:paraId="6041EA51" w14:textId="77777777" w:rsidR="00AB58F9" w:rsidRPr="005B52AE" w:rsidRDefault="00AB58F9" w:rsidP="00B82CF9">
                  <w:pPr>
                    <w:pStyle w:val="BodyText"/>
                    <w:spacing w:after="0" w:line="271" w:lineRule="auto"/>
                    <w:ind w:right="159"/>
                    <w:jc w:val="right"/>
                    <w:rPr>
                      <w:rFonts w:ascii="Book Antiqua" w:hAnsi="Book Antiqua"/>
                      <w:b/>
                      <w:sz w:val="24"/>
                      <w:szCs w:val="24"/>
                    </w:rPr>
                  </w:pPr>
                  <w:r w:rsidRPr="005B52AE">
                    <w:rPr>
                      <w:rFonts w:ascii="Book Antiqua" w:hAnsi="Book Antiqua"/>
                      <w:b/>
                      <w:sz w:val="24"/>
                      <w:szCs w:val="24"/>
                    </w:rPr>
                    <w:t>73.05</w:t>
                  </w:r>
                </w:p>
              </w:tc>
            </w:tr>
          </w:tbl>
          <w:p w14:paraId="7E71EBE5" w14:textId="77777777" w:rsidR="00AB58F9" w:rsidRPr="00C7779C" w:rsidRDefault="00AB58F9" w:rsidP="00B82CF9">
            <w:pPr>
              <w:pStyle w:val="BodyText"/>
              <w:spacing w:before="202" w:line="271" w:lineRule="auto"/>
              <w:ind w:right="159"/>
              <w:jc w:val="both"/>
              <w:rPr>
                <w:rFonts w:ascii="Book Antiqua" w:hAnsi="Book Antiqua"/>
                <w:sz w:val="24"/>
                <w:szCs w:val="24"/>
              </w:rPr>
            </w:pPr>
            <w:r>
              <w:rPr>
                <w:rFonts w:ascii="Book Antiqua" w:hAnsi="Book Antiqua"/>
                <w:sz w:val="24"/>
                <w:szCs w:val="24"/>
              </w:rPr>
              <w:t xml:space="preserve"> As creation of Backup SLDC is like core asset in the SLDC Business , Hence, it is the  </w:t>
            </w:r>
            <w:proofErr w:type="spellStart"/>
            <w:r>
              <w:rPr>
                <w:rFonts w:ascii="Book Antiqua" w:hAnsi="Book Antiqua"/>
                <w:sz w:val="24"/>
                <w:szCs w:val="24"/>
              </w:rPr>
              <w:t>substational</w:t>
            </w:r>
            <w:proofErr w:type="spellEnd"/>
            <w:r>
              <w:rPr>
                <w:rFonts w:ascii="Book Antiqua" w:hAnsi="Book Antiqua"/>
                <w:sz w:val="24"/>
                <w:szCs w:val="24"/>
              </w:rPr>
              <w:t xml:space="preserve"> portion of</w:t>
            </w:r>
            <w:r w:rsidR="00B82CF9">
              <w:rPr>
                <w:rFonts w:ascii="Book Antiqua" w:hAnsi="Book Antiqua"/>
                <w:sz w:val="24"/>
                <w:szCs w:val="24"/>
              </w:rPr>
              <w:t xml:space="preserve"> </w:t>
            </w:r>
            <w:r>
              <w:rPr>
                <w:rFonts w:ascii="Book Antiqua" w:hAnsi="Book Antiqua"/>
                <w:sz w:val="24"/>
                <w:szCs w:val="24"/>
              </w:rPr>
              <w:t>value of assets of the SLDC business.</w:t>
            </w:r>
          </w:p>
        </w:tc>
      </w:tr>
      <w:tr w:rsidR="00AB58F9" w:rsidRPr="00C7779C" w14:paraId="5F20E18B" w14:textId="77777777" w:rsidTr="00BA28EE">
        <w:trPr>
          <w:jc w:val="center"/>
        </w:trPr>
        <w:tc>
          <w:tcPr>
            <w:tcW w:w="704" w:type="dxa"/>
            <w:vAlign w:val="center"/>
          </w:tcPr>
          <w:p w14:paraId="37431006" w14:textId="77777777" w:rsidR="00AB58F9" w:rsidRPr="00C7779C" w:rsidRDefault="00AB58F9" w:rsidP="00B82CF9">
            <w:pPr>
              <w:spacing w:after="0" w:line="240" w:lineRule="auto"/>
              <w:jc w:val="both"/>
              <w:rPr>
                <w:rFonts w:ascii="Book Antiqua" w:hAnsi="Book Antiqua"/>
                <w:sz w:val="24"/>
                <w:szCs w:val="24"/>
              </w:rPr>
            </w:pPr>
            <w:r>
              <w:rPr>
                <w:rFonts w:ascii="Book Antiqua" w:hAnsi="Book Antiqua"/>
                <w:sz w:val="24"/>
                <w:szCs w:val="24"/>
              </w:rPr>
              <w:lastRenderedPageBreak/>
              <w:t>14</w:t>
            </w:r>
          </w:p>
        </w:tc>
        <w:tc>
          <w:tcPr>
            <w:tcW w:w="4093" w:type="dxa"/>
            <w:shd w:val="clear" w:color="auto" w:fill="auto"/>
            <w:vAlign w:val="center"/>
          </w:tcPr>
          <w:p w14:paraId="22CA8CB9" w14:textId="77777777" w:rsidR="00AB58F9" w:rsidRPr="00C7779C" w:rsidRDefault="00AB58F9" w:rsidP="00B82CF9">
            <w:pPr>
              <w:pStyle w:val="Heading2"/>
              <w:keepNext w:val="0"/>
              <w:keepLines w:val="0"/>
              <w:widowControl w:val="0"/>
              <w:tabs>
                <w:tab w:val="left" w:pos="404"/>
              </w:tabs>
              <w:autoSpaceDE w:val="0"/>
              <w:autoSpaceDN w:val="0"/>
              <w:spacing w:before="1" w:line="240" w:lineRule="auto"/>
              <w:jc w:val="both"/>
              <w:rPr>
                <w:rFonts w:ascii="Book Antiqua" w:hAnsi="Book Antiqua"/>
                <w:color w:val="auto"/>
                <w:sz w:val="24"/>
                <w:szCs w:val="24"/>
              </w:rPr>
            </w:pPr>
            <w:r w:rsidRPr="00C7779C">
              <w:rPr>
                <w:rFonts w:ascii="Book Antiqua" w:hAnsi="Book Antiqua"/>
                <w:color w:val="auto"/>
                <w:sz w:val="24"/>
                <w:szCs w:val="24"/>
              </w:rPr>
              <w:t>Justification</w:t>
            </w:r>
            <w:r w:rsidR="00B82CF9">
              <w:rPr>
                <w:rFonts w:ascii="Book Antiqua" w:hAnsi="Book Antiqua"/>
                <w:color w:val="auto"/>
                <w:sz w:val="24"/>
                <w:szCs w:val="24"/>
              </w:rPr>
              <w:t xml:space="preserve"> </w:t>
            </w:r>
            <w:r w:rsidRPr="00C7779C">
              <w:rPr>
                <w:rFonts w:ascii="Book Antiqua" w:hAnsi="Book Antiqua"/>
                <w:color w:val="auto"/>
                <w:sz w:val="24"/>
                <w:szCs w:val="24"/>
              </w:rPr>
              <w:t>on</w:t>
            </w:r>
            <w:r w:rsidR="00B82CF9">
              <w:rPr>
                <w:rFonts w:ascii="Book Antiqua" w:hAnsi="Book Antiqua"/>
                <w:color w:val="auto"/>
                <w:sz w:val="24"/>
                <w:szCs w:val="24"/>
              </w:rPr>
              <w:t xml:space="preserve"> </w:t>
            </w:r>
            <w:r w:rsidRPr="00C7779C">
              <w:rPr>
                <w:rFonts w:ascii="Book Antiqua" w:hAnsi="Book Antiqua"/>
                <w:color w:val="auto"/>
                <w:sz w:val="24"/>
                <w:szCs w:val="24"/>
              </w:rPr>
              <w:t>Closing</w:t>
            </w:r>
            <w:r w:rsidR="00B82CF9">
              <w:rPr>
                <w:rFonts w:ascii="Book Antiqua" w:hAnsi="Book Antiqua"/>
                <w:color w:val="auto"/>
                <w:sz w:val="24"/>
                <w:szCs w:val="24"/>
              </w:rPr>
              <w:t xml:space="preserve"> </w:t>
            </w:r>
            <w:r w:rsidRPr="00C7779C">
              <w:rPr>
                <w:rFonts w:ascii="Book Antiqua" w:hAnsi="Book Antiqua"/>
                <w:color w:val="auto"/>
                <w:spacing w:val="-4"/>
                <w:sz w:val="24"/>
                <w:szCs w:val="24"/>
              </w:rPr>
              <w:t>CWIP</w:t>
            </w:r>
          </w:p>
          <w:p w14:paraId="4F85672E" w14:textId="77777777" w:rsidR="00AB58F9" w:rsidRPr="00C7779C" w:rsidRDefault="00AB58F9" w:rsidP="00B82CF9">
            <w:pPr>
              <w:pStyle w:val="BodyText"/>
              <w:ind w:left="23" w:right="161"/>
              <w:jc w:val="both"/>
              <w:rPr>
                <w:rFonts w:ascii="Book Antiqua" w:hAnsi="Book Antiqua"/>
                <w:sz w:val="24"/>
                <w:szCs w:val="24"/>
              </w:rPr>
            </w:pPr>
            <w:r w:rsidRPr="00C7779C">
              <w:rPr>
                <w:rFonts w:ascii="Book Antiqua" w:hAnsi="Book Antiqua"/>
                <w:spacing w:val="-2"/>
                <w:sz w:val="24"/>
                <w:szCs w:val="24"/>
              </w:rPr>
              <w:t>The</w:t>
            </w:r>
            <w:r w:rsidR="00B82CF9">
              <w:rPr>
                <w:rFonts w:ascii="Book Antiqua" w:hAnsi="Book Antiqua"/>
                <w:spacing w:val="-2"/>
                <w:sz w:val="24"/>
                <w:szCs w:val="24"/>
              </w:rPr>
              <w:t xml:space="preserve"> </w:t>
            </w:r>
            <w:r w:rsidRPr="00C7779C">
              <w:rPr>
                <w:rFonts w:ascii="Book Antiqua" w:hAnsi="Book Antiqua"/>
                <w:spacing w:val="-2"/>
                <w:sz w:val="24"/>
                <w:szCs w:val="24"/>
              </w:rPr>
              <w:t>closing</w:t>
            </w:r>
            <w:r w:rsidR="00B82CF9">
              <w:rPr>
                <w:rFonts w:ascii="Book Antiqua" w:hAnsi="Book Antiqua"/>
                <w:spacing w:val="-2"/>
                <w:sz w:val="24"/>
                <w:szCs w:val="24"/>
              </w:rPr>
              <w:t xml:space="preserve"> </w:t>
            </w:r>
            <w:r w:rsidRPr="00C7779C">
              <w:rPr>
                <w:rFonts w:ascii="Book Antiqua" w:hAnsi="Book Antiqua"/>
                <w:spacing w:val="-2"/>
                <w:sz w:val="24"/>
                <w:szCs w:val="24"/>
              </w:rPr>
              <w:t>CWIP</w:t>
            </w:r>
            <w:r w:rsidR="00B82CF9">
              <w:rPr>
                <w:rFonts w:ascii="Book Antiqua" w:hAnsi="Book Antiqua"/>
                <w:spacing w:val="-2"/>
                <w:sz w:val="24"/>
                <w:szCs w:val="24"/>
              </w:rPr>
              <w:t xml:space="preserve"> </w:t>
            </w:r>
            <w:r w:rsidRPr="00C7779C">
              <w:rPr>
                <w:rFonts w:ascii="Book Antiqua" w:hAnsi="Book Antiqua"/>
                <w:spacing w:val="-2"/>
                <w:sz w:val="24"/>
                <w:szCs w:val="24"/>
              </w:rPr>
              <w:t>has</w:t>
            </w:r>
            <w:r w:rsidR="00B82CF9">
              <w:rPr>
                <w:rFonts w:ascii="Book Antiqua" w:hAnsi="Book Antiqua"/>
                <w:spacing w:val="-2"/>
                <w:sz w:val="24"/>
                <w:szCs w:val="24"/>
              </w:rPr>
              <w:t xml:space="preserve"> </w:t>
            </w:r>
            <w:r w:rsidRPr="00C7779C">
              <w:rPr>
                <w:rFonts w:ascii="Book Antiqua" w:hAnsi="Book Antiqua"/>
                <w:spacing w:val="-2"/>
                <w:sz w:val="24"/>
                <w:szCs w:val="24"/>
              </w:rPr>
              <w:t>been</w:t>
            </w:r>
            <w:r w:rsidR="00B82CF9">
              <w:rPr>
                <w:rFonts w:ascii="Book Antiqua" w:hAnsi="Book Antiqua"/>
                <w:spacing w:val="-2"/>
                <w:sz w:val="24"/>
                <w:szCs w:val="24"/>
              </w:rPr>
              <w:t xml:space="preserve"> </w:t>
            </w:r>
            <w:r w:rsidRPr="00C7779C">
              <w:rPr>
                <w:rFonts w:ascii="Book Antiqua" w:hAnsi="Book Antiqua"/>
                <w:spacing w:val="-2"/>
                <w:sz w:val="24"/>
                <w:szCs w:val="24"/>
              </w:rPr>
              <w:t>shown</w:t>
            </w:r>
            <w:r w:rsidR="00B82CF9">
              <w:rPr>
                <w:rFonts w:ascii="Book Antiqua" w:hAnsi="Book Antiqua"/>
                <w:spacing w:val="-2"/>
                <w:sz w:val="24"/>
                <w:szCs w:val="24"/>
              </w:rPr>
              <w:t xml:space="preserve"> </w:t>
            </w:r>
            <w:r w:rsidRPr="00C7779C">
              <w:rPr>
                <w:rFonts w:ascii="Book Antiqua" w:hAnsi="Book Antiqua"/>
                <w:spacing w:val="-2"/>
                <w:sz w:val="24"/>
                <w:szCs w:val="24"/>
              </w:rPr>
              <w:t>as</w:t>
            </w:r>
            <w:r w:rsidR="00B82CF9">
              <w:rPr>
                <w:rFonts w:ascii="Book Antiqua" w:hAnsi="Book Antiqua"/>
                <w:spacing w:val="-2"/>
                <w:sz w:val="24"/>
                <w:szCs w:val="24"/>
              </w:rPr>
              <w:t xml:space="preserve"> </w:t>
            </w:r>
            <w:r w:rsidRPr="00C7779C">
              <w:rPr>
                <w:rFonts w:ascii="Book Antiqua" w:hAnsi="Book Antiqua"/>
                <w:spacing w:val="-2"/>
                <w:sz w:val="24"/>
                <w:szCs w:val="24"/>
              </w:rPr>
              <w:t>NIL,</w:t>
            </w:r>
            <w:r w:rsidR="00B82CF9">
              <w:rPr>
                <w:rFonts w:ascii="Book Antiqua" w:hAnsi="Book Antiqua"/>
                <w:spacing w:val="-2"/>
                <w:sz w:val="24"/>
                <w:szCs w:val="24"/>
              </w:rPr>
              <w:t xml:space="preserve"> </w:t>
            </w:r>
            <w:r w:rsidRPr="00C7779C">
              <w:rPr>
                <w:rFonts w:ascii="Book Antiqua" w:hAnsi="Book Antiqua"/>
                <w:spacing w:val="-2"/>
                <w:sz w:val="24"/>
                <w:szCs w:val="24"/>
              </w:rPr>
              <w:t>implying</w:t>
            </w:r>
            <w:r w:rsidR="00B82CF9">
              <w:rPr>
                <w:rFonts w:ascii="Book Antiqua" w:hAnsi="Book Antiqua"/>
                <w:spacing w:val="-2"/>
                <w:sz w:val="24"/>
                <w:szCs w:val="24"/>
              </w:rPr>
              <w:t xml:space="preserve"> </w:t>
            </w:r>
            <w:r w:rsidRPr="00C7779C">
              <w:rPr>
                <w:rFonts w:ascii="Book Antiqua" w:hAnsi="Book Antiqua"/>
                <w:spacing w:val="-2"/>
                <w:sz w:val="24"/>
                <w:szCs w:val="24"/>
              </w:rPr>
              <w:t>that</w:t>
            </w:r>
            <w:r w:rsidR="00B82CF9">
              <w:rPr>
                <w:rFonts w:ascii="Book Antiqua" w:hAnsi="Book Antiqua"/>
                <w:spacing w:val="-2"/>
                <w:sz w:val="24"/>
                <w:szCs w:val="24"/>
              </w:rPr>
              <w:t xml:space="preserve"> </w:t>
            </w:r>
            <w:r w:rsidRPr="00C7779C">
              <w:rPr>
                <w:rFonts w:ascii="Book Antiqua" w:hAnsi="Book Antiqua"/>
                <w:spacing w:val="-2"/>
                <w:sz w:val="24"/>
                <w:szCs w:val="24"/>
              </w:rPr>
              <w:t>no</w:t>
            </w:r>
            <w:r w:rsidR="00B82CF9">
              <w:rPr>
                <w:rFonts w:ascii="Book Antiqua" w:hAnsi="Book Antiqua"/>
                <w:spacing w:val="-2"/>
                <w:sz w:val="24"/>
                <w:szCs w:val="24"/>
              </w:rPr>
              <w:t xml:space="preserve"> </w:t>
            </w:r>
            <w:r w:rsidRPr="00C7779C">
              <w:rPr>
                <w:rFonts w:ascii="Book Antiqua" w:hAnsi="Book Antiqua"/>
                <w:spacing w:val="-2"/>
                <w:sz w:val="24"/>
                <w:szCs w:val="24"/>
              </w:rPr>
              <w:t>works</w:t>
            </w:r>
            <w:r w:rsidR="00B82CF9">
              <w:rPr>
                <w:rFonts w:ascii="Book Antiqua" w:hAnsi="Book Antiqua"/>
                <w:spacing w:val="-2"/>
                <w:sz w:val="24"/>
                <w:szCs w:val="24"/>
              </w:rPr>
              <w:t xml:space="preserve"> </w:t>
            </w:r>
            <w:r w:rsidRPr="00C7779C">
              <w:rPr>
                <w:rFonts w:ascii="Book Antiqua" w:hAnsi="Book Antiqua"/>
                <w:spacing w:val="-2"/>
                <w:sz w:val="24"/>
                <w:szCs w:val="24"/>
              </w:rPr>
              <w:t>are</w:t>
            </w:r>
            <w:r w:rsidR="00B82CF9">
              <w:rPr>
                <w:rFonts w:ascii="Book Antiqua" w:hAnsi="Book Antiqua"/>
                <w:spacing w:val="-2"/>
                <w:sz w:val="24"/>
                <w:szCs w:val="24"/>
              </w:rPr>
              <w:t xml:space="preserve"> </w:t>
            </w:r>
            <w:r w:rsidRPr="00C7779C">
              <w:rPr>
                <w:rFonts w:ascii="Book Antiqua" w:hAnsi="Book Antiqua"/>
                <w:spacing w:val="-2"/>
                <w:sz w:val="24"/>
                <w:szCs w:val="24"/>
              </w:rPr>
              <w:t>expected</w:t>
            </w:r>
            <w:r w:rsidR="00B82CF9">
              <w:rPr>
                <w:rFonts w:ascii="Book Antiqua" w:hAnsi="Book Antiqua"/>
                <w:spacing w:val="-2"/>
                <w:sz w:val="24"/>
                <w:szCs w:val="24"/>
              </w:rPr>
              <w:t xml:space="preserve"> </w:t>
            </w:r>
            <w:r w:rsidRPr="00C7779C">
              <w:rPr>
                <w:rFonts w:ascii="Book Antiqua" w:hAnsi="Book Antiqua"/>
                <w:spacing w:val="-2"/>
                <w:sz w:val="24"/>
                <w:szCs w:val="24"/>
              </w:rPr>
              <w:t xml:space="preserve">to </w:t>
            </w:r>
            <w:r w:rsidRPr="00C7779C">
              <w:rPr>
                <w:rFonts w:ascii="Book Antiqua" w:hAnsi="Book Antiqua"/>
                <w:spacing w:val="-4"/>
                <w:sz w:val="24"/>
                <w:szCs w:val="24"/>
              </w:rPr>
              <w:t>spill</w:t>
            </w:r>
            <w:r w:rsidR="00B82CF9">
              <w:rPr>
                <w:rFonts w:ascii="Book Antiqua" w:hAnsi="Book Antiqua"/>
                <w:spacing w:val="-4"/>
                <w:sz w:val="24"/>
                <w:szCs w:val="24"/>
              </w:rPr>
              <w:t xml:space="preserve"> </w:t>
            </w:r>
            <w:r w:rsidRPr="00C7779C">
              <w:rPr>
                <w:rFonts w:ascii="Book Antiqua" w:hAnsi="Book Antiqua"/>
                <w:spacing w:val="-4"/>
                <w:sz w:val="24"/>
                <w:szCs w:val="24"/>
              </w:rPr>
              <w:t>over</w:t>
            </w:r>
            <w:r w:rsidR="00B82CF9">
              <w:rPr>
                <w:rFonts w:ascii="Book Antiqua" w:hAnsi="Book Antiqua"/>
                <w:spacing w:val="-4"/>
                <w:sz w:val="24"/>
                <w:szCs w:val="24"/>
              </w:rPr>
              <w:t xml:space="preserve"> </w:t>
            </w:r>
            <w:r w:rsidRPr="00C7779C">
              <w:rPr>
                <w:rFonts w:ascii="Book Antiqua" w:hAnsi="Book Antiqua"/>
                <w:spacing w:val="-4"/>
                <w:sz w:val="24"/>
                <w:szCs w:val="24"/>
              </w:rPr>
              <w:t>into</w:t>
            </w:r>
            <w:r w:rsidR="00B82CF9">
              <w:rPr>
                <w:rFonts w:ascii="Book Antiqua" w:hAnsi="Book Antiqua"/>
                <w:spacing w:val="-4"/>
                <w:sz w:val="24"/>
                <w:szCs w:val="24"/>
              </w:rPr>
              <w:t xml:space="preserve"> </w:t>
            </w:r>
            <w:r w:rsidRPr="00C7779C">
              <w:rPr>
                <w:rFonts w:ascii="Book Antiqua" w:hAnsi="Book Antiqua"/>
                <w:spacing w:val="-4"/>
                <w:sz w:val="24"/>
                <w:szCs w:val="24"/>
              </w:rPr>
              <w:t>the</w:t>
            </w:r>
            <w:r w:rsidR="00B82CF9">
              <w:rPr>
                <w:rFonts w:ascii="Book Antiqua" w:hAnsi="Book Antiqua"/>
                <w:spacing w:val="-4"/>
                <w:sz w:val="24"/>
                <w:szCs w:val="24"/>
              </w:rPr>
              <w:t xml:space="preserve"> </w:t>
            </w:r>
            <w:r w:rsidRPr="00C7779C">
              <w:rPr>
                <w:rFonts w:ascii="Book Antiqua" w:hAnsi="Book Antiqua"/>
                <w:spacing w:val="-4"/>
                <w:sz w:val="24"/>
                <w:szCs w:val="24"/>
              </w:rPr>
              <w:t>subsequent</w:t>
            </w:r>
            <w:r w:rsidR="00B82CF9">
              <w:rPr>
                <w:rFonts w:ascii="Book Antiqua" w:hAnsi="Book Antiqua"/>
                <w:spacing w:val="-4"/>
                <w:sz w:val="24"/>
                <w:szCs w:val="24"/>
              </w:rPr>
              <w:t xml:space="preserve"> </w:t>
            </w:r>
            <w:r w:rsidRPr="00C7779C">
              <w:rPr>
                <w:rFonts w:ascii="Book Antiqua" w:hAnsi="Book Antiqua"/>
                <w:spacing w:val="-4"/>
                <w:sz w:val="24"/>
                <w:szCs w:val="24"/>
              </w:rPr>
              <w:t>year.</w:t>
            </w:r>
            <w:r w:rsidR="00B82CF9">
              <w:rPr>
                <w:rFonts w:ascii="Book Antiqua" w:hAnsi="Book Antiqua"/>
                <w:spacing w:val="-4"/>
                <w:sz w:val="24"/>
                <w:szCs w:val="24"/>
              </w:rPr>
              <w:t xml:space="preserve"> </w:t>
            </w:r>
            <w:r w:rsidRPr="00C7779C">
              <w:rPr>
                <w:rFonts w:ascii="Book Antiqua" w:hAnsi="Book Antiqua"/>
                <w:spacing w:val="-4"/>
                <w:sz w:val="24"/>
                <w:szCs w:val="24"/>
              </w:rPr>
              <w:t>Accordingly,</w:t>
            </w:r>
            <w:r w:rsidR="00B82CF9">
              <w:rPr>
                <w:rFonts w:ascii="Book Antiqua" w:hAnsi="Book Antiqua"/>
                <w:spacing w:val="-4"/>
                <w:sz w:val="24"/>
                <w:szCs w:val="24"/>
              </w:rPr>
              <w:t xml:space="preserve"> </w:t>
            </w:r>
            <w:r w:rsidRPr="00C7779C">
              <w:rPr>
                <w:rFonts w:ascii="Book Antiqua" w:hAnsi="Book Antiqua"/>
                <w:spacing w:val="-4"/>
                <w:sz w:val="24"/>
                <w:szCs w:val="24"/>
              </w:rPr>
              <w:t>justification</w:t>
            </w:r>
            <w:r w:rsidR="00B82CF9">
              <w:rPr>
                <w:rFonts w:ascii="Book Antiqua" w:hAnsi="Book Antiqua"/>
                <w:spacing w:val="-4"/>
                <w:sz w:val="24"/>
                <w:szCs w:val="24"/>
              </w:rPr>
              <w:t xml:space="preserve"> </w:t>
            </w:r>
            <w:r w:rsidRPr="00C7779C">
              <w:rPr>
                <w:rFonts w:ascii="Book Antiqua" w:hAnsi="Book Antiqua"/>
                <w:spacing w:val="-4"/>
                <w:sz w:val="24"/>
                <w:szCs w:val="24"/>
              </w:rPr>
              <w:t>is</w:t>
            </w:r>
            <w:r w:rsidR="00B82CF9">
              <w:rPr>
                <w:rFonts w:ascii="Book Antiqua" w:hAnsi="Book Antiqua"/>
                <w:spacing w:val="-4"/>
                <w:sz w:val="24"/>
                <w:szCs w:val="24"/>
              </w:rPr>
              <w:t xml:space="preserve"> </w:t>
            </w:r>
            <w:r w:rsidRPr="00C7779C">
              <w:rPr>
                <w:rFonts w:ascii="Book Antiqua" w:hAnsi="Book Antiqua"/>
                <w:spacing w:val="-4"/>
                <w:sz w:val="24"/>
                <w:szCs w:val="24"/>
              </w:rPr>
              <w:t>required</w:t>
            </w:r>
            <w:r w:rsidR="00B82CF9">
              <w:rPr>
                <w:rFonts w:ascii="Book Antiqua" w:hAnsi="Book Antiqua"/>
                <w:spacing w:val="-4"/>
                <w:sz w:val="24"/>
                <w:szCs w:val="24"/>
              </w:rPr>
              <w:t xml:space="preserve"> </w:t>
            </w:r>
            <w:r w:rsidRPr="00C7779C">
              <w:rPr>
                <w:rFonts w:ascii="Book Antiqua" w:hAnsi="Book Antiqua"/>
                <w:spacing w:val="-4"/>
                <w:sz w:val="24"/>
                <w:szCs w:val="24"/>
              </w:rPr>
              <w:t>on</w:t>
            </w:r>
            <w:r w:rsidR="00B82CF9">
              <w:rPr>
                <w:rFonts w:ascii="Book Antiqua" w:hAnsi="Book Antiqua"/>
                <w:spacing w:val="-4"/>
                <w:sz w:val="24"/>
                <w:szCs w:val="24"/>
              </w:rPr>
              <w:t xml:space="preserve"> </w:t>
            </w:r>
            <w:r w:rsidRPr="00C7779C">
              <w:rPr>
                <w:rFonts w:ascii="Book Antiqua" w:hAnsi="Book Antiqua"/>
                <w:spacing w:val="-4"/>
                <w:sz w:val="24"/>
                <w:szCs w:val="24"/>
              </w:rPr>
              <w:t>how</w:t>
            </w:r>
            <w:r w:rsidR="00B82CF9">
              <w:rPr>
                <w:rFonts w:ascii="Book Antiqua" w:hAnsi="Book Antiqua"/>
                <w:spacing w:val="-4"/>
                <w:sz w:val="24"/>
                <w:szCs w:val="24"/>
              </w:rPr>
              <w:t xml:space="preserve"> </w:t>
            </w:r>
            <w:r w:rsidRPr="00C7779C">
              <w:rPr>
                <w:rFonts w:ascii="Book Antiqua" w:hAnsi="Book Antiqua"/>
                <w:spacing w:val="-4"/>
                <w:sz w:val="24"/>
                <w:szCs w:val="24"/>
              </w:rPr>
              <w:t xml:space="preserve">the </w:t>
            </w:r>
            <w:r w:rsidRPr="00C7779C">
              <w:rPr>
                <w:rFonts w:ascii="Book Antiqua" w:hAnsi="Book Antiqua"/>
                <w:sz w:val="24"/>
                <w:szCs w:val="24"/>
              </w:rPr>
              <w:t xml:space="preserve">capital expenditure proposed in FY 2026–27, amounting to </w:t>
            </w:r>
            <w:r w:rsidRPr="00C7779C">
              <w:rPr>
                <w:sz w:val="24"/>
                <w:szCs w:val="24"/>
              </w:rPr>
              <w:t>₹</w:t>
            </w:r>
            <w:r w:rsidRPr="00C7779C">
              <w:rPr>
                <w:rFonts w:ascii="Book Antiqua" w:hAnsi="Book Antiqua"/>
                <w:sz w:val="24"/>
                <w:szCs w:val="24"/>
              </w:rPr>
              <w:t>43.84 crore, is proposed</w:t>
            </w:r>
            <w:r w:rsidR="00B82CF9">
              <w:rPr>
                <w:rFonts w:ascii="Book Antiqua" w:hAnsi="Book Antiqua"/>
                <w:sz w:val="24"/>
                <w:szCs w:val="24"/>
              </w:rPr>
              <w:t xml:space="preserve"> </w:t>
            </w:r>
            <w:r w:rsidRPr="00C7779C">
              <w:rPr>
                <w:rFonts w:ascii="Book Antiqua" w:hAnsi="Book Antiqua"/>
                <w:sz w:val="24"/>
                <w:szCs w:val="24"/>
              </w:rPr>
              <w:t>to</w:t>
            </w:r>
            <w:r w:rsidR="00B82CF9">
              <w:rPr>
                <w:rFonts w:ascii="Book Antiqua" w:hAnsi="Book Antiqua"/>
                <w:sz w:val="24"/>
                <w:szCs w:val="24"/>
              </w:rPr>
              <w:t xml:space="preserve"> </w:t>
            </w:r>
            <w:r w:rsidRPr="00C7779C">
              <w:rPr>
                <w:rFonts w:ascii="Book Antiqua" w:hAnsi="Book Antiqua"/>
                <w:sz w:val="24"/>
                <w:szCs w:val="24"/>
              </w:rPr>
              <w:t>be</w:t>
            </w:r>
            <w:r w:rsidR="00B82CF9">
              <w:rPr>
                <w:rFonts w:ascii="Book Antiqua" w:hAnsi="Book Antiqua"/>
                <w:sz w:val="24"/>
                <w:szCs w:val="24"/>
              </w:rPr>
              <w:t xml:space="preserve"> </w:t>
            </w:r>
            <w:r w:rsidRPr="00C7779C">
              <w:rPr>
                <w:rFonts w:ascii="Book Antiqua" w:hAnsi="Book Antiqua"/>
                <w:sz w:val="24"/>
                <w:szCs w:val="24"/>
              </w:rPr>
              <w:t>completed</w:t>
            </w:r>
            <w:r w:rsidR="00B82CF9">
              <w:rPr>
                <w:rFonts w:ascii="Book Antiqua" w:hAnsi="Book Antiqua"/>
                <w:sz w:val="24"/>
                <w:szCs w:val="24"/>
              </w:rPr>
              <w:t xml:space="preserve"> </w:t>
            </w:r>
            <w:r w:rsidRPr="00C7779C">
              <w:rPr>
                <w:rFonts w:ascii="Book Antiqua" w:hAnsi="Book Antiqua"/>
                <w:sz w:val="24"/>
                <w:szCs w:val="24"/>
              </w:rPr>
              <w:t>and</w:t>
            </w:r>
            <w:r w:rsidR="00B82CF9">
              <w:rPr>
                <w:rFonts w:ascii="Book Antiqua" w:hAnsi="Book Antiqua"/>
                <w:sz w:val="24"/>
                <w:szCs w:val="24"/>
              </w:rPr>
              <w:t xml:space="preserve"> capitalized </w:t>
            </w:r>
            <w:r w:rsidRPr="00C7779C">
              <w:rPr>
                <w:rFonts w:ascii="Book Antiqua" w:hAnsi="Book Antiqua"/>
                <w:sz w:val="24"/>
                <w:szCs w:val="24"/>
              </w:rPr>
              <w:t>within</w:t>
            </w:r>
            <w:r w:rsidR="00B82CF9">
              <w:rPr>
                <w:rFonts w:ascii="Book Antiqua" w:hAnsi="Book Antiqua"/>
                <w:sz w:val="24"/>
                <w:szCs w:val="24"/>
              </w:rPr>
              <w:t xml:space="preserve"> </w:t>
            </w:r>
            <w:r w:rsidRPr="00C7779C">
              <w:rPr>
                <w:rFonts w:ascii="Book Antiqua" w:hAnsi="Book Antiqua"/>
                <w:sz w:val="24"/>
                <w:szCs w:val="24"/>
              </w:rPr>
              <w:t>the</w:t>
            </w:r>
            <w:r w:rsidR="00B82CF9">
              <w:rPr>
                <w:rFonts w:ascii="Book Antiqua" w:hAnsi="Book Antiqua"/>
                <w:sz w:val="24"/>
                <w:szCs w:val="24"/>
              </w:rPr>
              <w:t xml:space="preserve"> </w:t>
            </w:r>
            <w:r w:rsidRPr="00C7779C">
              <w:rPr>
                <w:rFonts w:ascii="Book Antiqua" w:hAnsi="Book Antiqua"/>
                <w:sz w:val="24"/>
                <w:szCs w:val="24"/>
              </w:rPr>
              <w:t>same</w:t>
            </w:r>
            <w:r w:rsidR="00B82CF9">
              <w:rPr>
                <w:rFonts w:ascii="Book Antiqua" w:hAnsi="Book Antiqua"/>
                <w:sz w:val="24"/>
                <w:szCs w:val="24"/>
              </w:rPr>
              <w:t xml:space="preserve"> </w:t>
            </w:r>
            <w:r w:rsidRPr="00C7779C">
              <w:rPr>
                <w:rFonts w:ascii="Book Antiqua" w:hAnsi="Book Antiqua"/>
                <w:sz w:val="24"/>
                <w:szCs w:val="24"/>
              </w:rPr>
              <w:t>financial</w:t>
            </w:r>
            <w:r w:rsidR="00B82CF9">
              <w:rPr>
                <w:rFonts w:ascii="Book Antiqua" w:hAnsi="Book Antiqua"/>
                <w:sz w:val="24"/>
                <w:szCs w:val="24"/>
              </w:rPr>
              <w:t xml:space="preserve"> </w:t>
            </w:r>
            <w:r w:rsidRPr="00C7779C">
              <w:rPr>
                <w:rFonts w:ascii="Book Antiqua" w:hAnsi="Book Antiqua"/>
                <w:sz w:val="24"/>
                <w:szCs w:val="24"/>
              </w:rPr>
              <w:t>year.</w:t>
            </w:r>
          </w:p>
        </w:tc>
        <w:tc>
          <w:tcPr>
            <w:tcW w:w="9657" w:type="dxa"/>
          </w:tcPr>
          <w:p w14:paraId="4BD41E9C" w14:textId="77777777" w:rsidR="00AB58F9" w:rsidRDefault="00AB58F9" w:rsidP="00B82CF9">
            <w:pPr>
              <w:pStyle w:val="BodyText"/>
              <w:spacing w:before="202" w:line="271" w:lineRule="auto"/>
              <w:ind w:right="159"/>
              <w:jc w:val="both"/>
              <w:rPr>
                <w:rFonts w:ascii="Book Antiqua" w:hAnsi="Book Antiqua"/>
                <w:sz w:val="24"/>
                <w:szCs w:val="24"/>
              </w:rPr>
            </w:pPr>
            <w:r>
              <w:rPr>
                <w:rFonts w:ascii="Book Antiqua" w:hAnsi="Book Antiqua"/>
                <w:sz w:val="24"/>
                <w:szCs w:val="24"/>
              </w:rPr>
              <w:t>Majority of the SLDC business capital works are having gestation period less than one year except the Backup SLDC work which was taken up in the FY 2024-25, whose Project execution is approx. 20 months (as submitted in the MYT filings)</w:t>
            </w:r>
          </w:p>
          <w:p w14:paraId="23A72AC7" w14:textId="77777777" w:rsidR="00AB58F9" w:rsidRPr="00C7779C" w:rsidRDefault="00AB58F9" w:rsidP="00B82CF9">
            <w:pPr>
              <w:pStyle w:val="BodyText"/>
              <w:spacing w:before="202" w:line="271" w:lineRule="auto"/>
              <w:ind w:right="159"/>
              <w:jc w:val="both"/>
              <w:rPr>
                <w:rFonts w:ascii="Book Antiqua" w:hAnsi="Book Antiqua"/>
                <w:sz w:val="24"/>
                <w:szCs w:val="24"/>
              </w:rPr>
            </w:pPr>
            <w:r>
              <w:rPr>
                <w:rFonts w:ascii="Book Antiqua" w:hAnsi="Book Antiqua"/>
                <w:sz w:val="24"/>
                <w:szCs w:val="24"/>
              </w:rPr>
              <w:t>Therefore, all other assets whose expenditure incurred in that financial year is capitalized in the same year. However, during the FY 2026-27 the Backup SLDC asset is proposed to be capitalized, hence it was considered under capitalization.</w:t>
            </w:r>
            <w:r w:rsidR="00B82CF9">
              <w:rPr>
                <w:rFonts w:ascii="Book Antiqua" w:hAnsi="Book Antiqua"/>
                <w:sz w:val="24"/>
                <w:szCs w:val="24"/>
              </w:rPr>
              <w:t xml:space="preserve"> </w:t>
            </w:r>
            <w:r>
              <w:rPr>
                <w:rFonts w:ascii="Book Antiqua" w:hAnsi="Book Antiqua"/>
                <w:sz w:val="24"/>
                <w:szCs w:val="24"/>
              </w:rPr>
              <w:t>Which resulted in NIL CWIP as on 31.03.2027.</w:t>
            </w:r>
          </w:p>
        </w:tc>
      </w:tr>
      <w:tr w:rsidR="00AB58F9" w:rsidRPr="00C7779C" w14:paraId="758869C5" w14:textId="77777777" w:rsidTr="00BA28EE">
        <w:trPr>
          <w:jc w:val="center"/>
        </w:trPr>
        <w:tc>
          <w:tcPr>
            <w:tcW w:w="704" w:type="dxa"/>
            <w:vAlign w:val="center"/>
          </w:tcPr>
          <w:p w14:paraId="4DA721F0" w14:textId="7A356DB8" w:rsidR="00AB58F9" w:rsidRPr="00C7779C" w:rsidRDefault="003E516D" w:rsidP="00B82CF9">
            <w:pPr>
              <w:spacing w:after="0" w:line="240" w:lineRule="auto"/>
              <w:jc w:val="both"/>
              <w:rPr>
                <w:rFonts w:ascii="Book Antiqua" w:hAnsi="Book Antiqua"/>
                <w:sz w:val="24"/>
                <w:szCs w:val="24"/>
              </w:rPr>
            </w:pPr>
            <w:r>
              <w:br w:type="page"/>
            </w:r>
            <w:r w:rsidR="00AB58F9">
              <w:rPr>
                <w:rFonts w:ascii="Book Antiqua" w:hAnsi="Book Antiqua"/>
                <w:sz w:val="24"/>
                <w:szCs w:val="24"/>
              </w:rPr>
              <w:t>15</w:t>
            </w:r>
          </w:p>
        </w:tc>
        <w:tc>
          <w:tcPr>
            <w:tcW w:w="4093" w:type="dxa"/>
            <w:shd w:val="clear" w:color="auto" w:fill="auto"/>
            <w:vAlign w:val="center"/>
          </w:tcPr>
          <w:p w14:paraId="1FCDD034" w14:textId="77777777" w:rsidR="00AB58F9" w:rsidRPr="00C7779C" w:rsidRDefault="00AB58F9" w:rsidP="00B82CF9">
            <w:pPr>
              <w:pStyle w:val="Heading2"/>
              <w:keepNext w:val="0"/>
              <w:keepLines w:val="0"/>
              <w:widowControl w:val="0"/>
              <w:tabs>
                <w:tab w:val="left" w:pos="404"/>
              </w:tabs>
              <w:autoSpaceDE w:val="0"/>
              <w:autoSpaceDN w:val="0"/>
              <w:spacing w:before="0" w:line="240" w:lineRule="auto"/>
              <w:jc w:val="both"/>
              <w:rPr>
                <w:rFonts w:ascii="Book Antiqua" w:hAnsi="Book Antiqua"/>
                <w:color w:val="auto"/>
                <w:sz w:val="24"/>
                <w:szCs w:val="24"/>
              </w:rPr>
            </w:pPr>
            <w:r w:rsidRPr="00C7779C">
              <w:rPr>
                <w:rFonts w:ascii="Book Antiqua" w:hAnsi="Book Antiqua"/>
                <w:color w:val="auto"/>
                <w:sz w:val="24"/>
                <w:szCs w:val="24"/>
              </w:rPr>
              <w:t>Mismatch</w:t>
            </w:r>
            <w:r w:rsidR="00B82CF9">
              <w:rPr>
                <w:rFonts w:ascii="Book Antiqua" w:hAnsi="Book Antiqua"/>
                <w:color w:val="auto"/>
                <w:sz w:val="24"/>
                <w:szCs w:val="24"/>
              </w:rPr>
              <w:t xml:space="preserve"> </w:t>
            </w:r>
            <w:r w:rsidRPr="00C7779C">
              <w:rPr>
                <w:rFonts w:ascii="Book Antiqua" w:hAnsi="Book Antiqua"/>
                <w:color w:val="auto"/>
                <w:sz w:val="24"/>
                <w:szCs w:val="24"/>
              </w:rPr>
              <w:t>in</w:t>
            </w:r>
            <w:r w:rsidR="00B82CF9">
              <w:rPr>
                <w:rFonts w:ascii="Book Antiqua" w:hAnsi="Book Antiqua"/>
                <w:color w:val="auto"/>
                <w:sz w:val="24"/>
                <w:szCs w:val="24"/>
              </w:rPr>
              <w:t xml:space="preserve"> </w:t>
            </w:r>
            <w:r w:rsidRPr="00C7779C">
              <w:rPr>
                <w:rFonts w:ascii="Book Antiqua" w:hAnsi="Book Antiqua"/>
                <w:color w:val="auto"/>
                <w:sz w:val="24"/>
                <w:szCs w:val="24"/>
              </w:rPr>
              <w:t>Capital</w:t>
            </w:r>
            <w:r w:rsidR="00B82CF9">
              <w:rPr>
                <w:rFonts w:ascii="Book Antiqua" w:hAnsi="Book Antiqua"/>
                <w:color w:val="auto"/>
                <w:sz w:val="24"/>
                <w:szCs w:val="24"/>
              </w:rPr>
              <w:t xml:space="preserve"> </w:t>
            </w:r>
            <w:r w:rsidRPr="00C7779C">
              <w:rPr>
                <w:rFonts w:ascii="Book Antiqua" w:hAnsi="Book Antiqua"/>
                <w:color w:val="auto"/>
                <w:spacing w:val="-2"/>
                <w:sz w:val="24"/>
                <w:szCs w:val="24"/>
              </w:rPr>
              <w:t>Expenditure</w:t>
            </w:r>
          </w:p>
          <w:p w14:paraId="35B91077" w14:textId="77777777" w:rsidR="00AB58F9" w:rsidRPr="00C7779C" w:rsidRDefault="00AB58F9" w:rsidP="00B82CF9">
            <w:pPr>
              <w:pStyle w:val="BodyText"/>
              <w:spacing w:before="38" w:line="240" w:lineRule="auto"/>
              <w:ind w:left="23" w:right="160"/>
              <w:jc w:val="both"/>
              <w:rPr>
                <w:rFonts w:ascii="Book Antiqua" w:hAnsi="Book Antiqua"/>
                <w:sz w:val="24"/>
                <w:szCs w:val="24"/>
              </w:rPr>
            </w:pPr>
            <w:r w:rsidRPr="00C7779C">
              <w:rPr>
                <w:rFonts w:ascii="Book Antiqua" w:hAnsi="Book Antiqua"/>
                <w:sz w:val="24"/>
                <w:szCs w:val="24"/>
              </w:rPr>
              <w:t xml:space="preserve">The capital expenditure proposed for FY 2026–27 is assumed to be </w:t>
            </w:r>
            <w:proofErr w:type="spellStart"/>
            <w:r w:rsidRPr="00C7779C">
              <w:rPr>
                <w:rFonts w:ascii="Book Antiqua" w:hAnsi="Book Antiqua"/>
                <w:sz w:val="24"/>
                <w:szCs w:val="24"/>
              </w:rPr>
              <w:t>capitalised</w:t>
            </w:r>
            <w:proofErr w:type="spellEnd"/>
            <w:r w:rsidRPr="00C7779C">
              <w:rPr>
                <w:rFonts w:ascii="Book Antiqua" w:hAnsi="Book Antiqua"/>
                <w:sz w:val="24"/>
                <w:szCs w:val="24"/>
              </w:rPr>
              <w:t xml:space="preserve"> </w:t>
            </w:r>
            <w:r w:rsidRPr="00C7779C">
              <w:rPr>
                <w:rFonts w:ascii="Book Antiqua" w:hAnsi="Book Antiqua"/>
                <w:spacing w:val="-2"/>
                <w:sz w:val="24"/>
                <w:szCs w:val="24"/>
              </w:rPr>
              <w:t>within</w:t>
            </w:r>
            <w:r w:rsidR="00B82CF9">
              <w:rPr>
                <w:rFonts w:ascii="Book Antiqua" w:hAnsi="Book Antiqua"/>
                <w:spacing w:val="-2"/>
                <w:sz w:val="24"/>
                <w:szCs w:val="24"/>
              </w:rPr>
              <w:t xml:space="preserve"> </w:t>
            </w:r>
            <w:r w:rsidRPr="00C7779C">
              <w:rPr>
                <w:rFonts w:ascii="Book Antiqua" w:hAnsi="Book Antiqua"/>
                <w:spacing w:val="-2"/>
                <w:sz w:val="24"/>
                <w:szCs w:val="24"/>
              </w:rPr>
              <w:t>the</w:t>
            </w:r>
            <w:r w:rsidR="00B82CF9">
              <w:rPr>
                <w:rFonts w:ascii="Book Antiqua" w:hAnsi="Book Antiqua"/>
                <w:spacing w:val="-2"/>
                <w:sz w:val="24"/>
                <w:szCs w:val="24"/>
              </w:rPr>
              <w:t xml:space="preserve"> </w:t>
            </w:r>
            <w:r w:rsidRPr="00C7779C">
              <w:rPr>
                <w:rFonts w:ascii="Book Antiqua" w:hAnsi="Book Antiqua"/>
                <w:spacing w:val="-2"/>
                <w:sz w:val="24"/>
                <w:szCs w:val="24"/>
              </w:rPr>
              <w:t>same</w:t>
            </w:r>
            <w:r w:rsidR="00B82CF9">
              <w:rPr>
                <w:rFonts w:ascii="Book Antiqua" w:hAnsi="Book Antiqua"/>
                <w:spacing w:val="-2"/>
                <w:sz w:val="24"/>
                <w:szCs w:val="24"/>
              </w:rPr>
              <w:t xml:space="preserve"> </w:t>
            </w:r>
            <w:r w:rsidRPr="00C7779C">
              <w:rPr>
                <w:rFonts w:ascii="Book Antiqua" w:hAnsi="Book Antiqua"/>
                <w:spacing w:val="-2"/>
                <w:sz w:val="24"/>
                <w:szCs w:val="24"/>
              </w:rPr>
              <w:t>year.</w:t>
            </w:r>
            <w:r w:rsidR="00B82CF9">
              <w:rPr>
                <w:rFonts w:ascii="Book Antiqua" w:hAnsi="Book Antiqua"/>
                <w:spacing w:val="-2"/>
                <w:sz w:val="24"/>
                <w:szCs w:val="24"/>
              </w:rPr>
              <w:t xml:space="preserve"> </w:t>
            </w:r>
            <w:r w:rsidRPr="00C7779C">
              <w:rPr>
                <w:rFonts w:ascii="Book Antiqua" w:hAnsi="Book Antiqua"/>
                <w:spacing w:val="-2"/>
                <w:sz w:val="24"/>
                <w:szCs w:val="24"/>
              </w:rPr>
              <w:t>However,</w:t>
            </w:r>
            <w:r w:rsidR="00B82CF9">
              <w:rPr>
                <w:rFonts w:ascii="Book Antiqua" w:hAnsi="Book Antiqua"/>
                <w:spacing w:val="-2"/>
                <w:sz w:val="24"/>
                <w:szCs w:val="24"/>
              </w:rPr>
              <w:t xml:space="preserve"> </w:t>
            </w:r>
            <w:r w:rsidRPr="00C7779C">
              <w:rPr>
                <w:rFonts w:ascii="Book Antiqua" w:hAnsi="Book Antiqua"/>
                <w:spacing w:val="-2"/>
                <w:sz w:val="24"/>
                <w:szCs w:val="24"/>
              </w:rPr>
              <w:t>the</w:t>
            </w:r>
            <w:r w:rsidR="00B82CF9">
              <w:rPr>
                <w:rFonts w:ascii="Book Antiqua" w:hAnsi="Book Antiqua"/>
                <w:spacing w:val="-2"/>
                <w:sz w:val="24"/>
                <w:szCs w:val="24"/>
              </w:rPr>
              <w:t xml:space="preserve"> </w:t>
            </w:r>
            <w:r w:rsidRPr="00C7779C">
              <w:rPr>
                <w:rFonts w:ascii="Book Antiqua" w:hAnsi="Book Antiqua"/>
                <w:spacing w:val="-2"/>
                <w:sz w:val="24"/>
                <w:szCs w:val="24"/>
              </w:rPr>
              <w:t>capital</w:t>
            </w:r>
            <w:r w:rsidR="00B82CF9">
              <w:rPr>
                <w:rFonts w:ascii="Book Antiqua" w:hAnsi="Book Antiqua"/>
                <w:spacing w:val="-2"/>
                <w:sz w:val="24"/>
                <w:szCs w:val="24"/>
              </w:rPr>
              <w:t xml:space="preserve"> </w:t>
            </w:r>
            <w:r w:rsidRPr="00C7779C">
              <w:rPr>
                <w:rFonts w:ascii="Book Antiqua" w:hAnsi="Book Antiqua"/>
                <w:spacing w:val="-2"/>
                <w:sz w:val="24"/>
                <w:szCs w:val="24"/>
              </w:rPr>
              <w:t>expenditure</w:t>
            </w:r>
            <w:r w:rsidR="00B82CF9">
              <w:rPr>
                <w:rFonts w:ascii="Book Antiqua" w:hAnsi="Book Antiqua"/>
                <w:spacing w:val="-2"/>
                <w:sz w:val="24"/>
                <w:szCs w:val="24"/>
              </w:rPr>
              <w:t xml:space="preserve"> </w:t>
            </w:r>
            <w:r w:rsidRPr="00C7779C">
              <w:rPr>
                <w:rFonts w:ascii="Book Antiqua" w:hAnsi="Book Antiqua"/>
                <w:spacing w:val="-2"/>
                <w:sz w:val="24"/>
                <w:szCs w:val="24"/>
              </w:rPr>
              <w:t>considered</w:t>
            </w:r>
            <w:r w:rsidR="00B82CF9">
              <w:rPr>
                <w:rFonts w:ascii="Book Antiqua" w:hAnsi="Book Antiqua"/>
                <w:spacing w:val="-2"/>
                <w:sz w:val="24"/>
                <w:szCs w:val="24"/>
              </w:rPr>
              <w:t xml:space="preserve"> </w:t>
            </w:r>
            <w:r w:rsidRPr="00C7779C">
              <w:rPr>
                <w:rFonts w:ascii="Book Antiqua" w:hAnsi="Book Antiqua"/>
                <w:spacing w:val="-2"/>
                <w:sz w:val="24"/>
                <w:szCs w:val="24"/>
              </w:rPr>
              <w:t xml:space="preserve">at </w:t>
            </w:r>
            <w:r w:rsidRPr="00C7779C">
              <w:rPr>
                <w:spacing w:val="-2"/>
                <w:sz w:val="24"/>
                <w:szCs w:val="24"/>
              </w:rPr>
              <w:t>₹</w:t>
            </w:r>
            <w:r w:rsidRPr="00C7779C">
              <w:rPr>
                <w:rFonts w:ascii="Book Antiqua" w:hAnsi="Book Antiqua"/>
                <w:spacing w:val="-2"/>
                <w:sz w:val="24"/>
                <w:szCs w:val="24"/>
              </w:rPr>
              <w:t xml:space="preserve">43.84crore </w:t>
            </w:r>
            <w:r w:rsidRPr="00C7779C">
              <w:rPr>
                <w:rFonts w:ascii="Book Antiqua" w:hAnsi="Book Antiqua"/>
                <w:sz w:val="24"/>
                <w:szCs w:val="24"/>
              </w:rPr>
              <w:t>does</w:t>
            </w:r>
            <w:r w:rsidR="00B82CF9">
              <w:rPr>
                <w:rFonts w:ascii="Book Antiqua" w:hAnsi="Book Antiqua"/>
                <w:sz w:val="24"/>
                <w:szCs w:val="24"/>
              </w:rPr>
              <w:t xml:space="preserve"> </w:t>
            </w:r>
            <w:r w:rsidRPr="00C7779C">
              <w:rPr>
                <w:rFonts w:ascii="Book Antiqua" w:hAnsi="Book Antiqua"/>
                <w:sz w:val="24"/>
                <w:szCs w:val="24"/>
              </w:rPr>
              <w:t>not</w:t>
            </w:r>
            <w:r w:rsidR="00B82CF9">
              <w:rPr>
                <w:rFonts w:ascii="Book Antiqua" w:hAnsi="Book Antiqua"/>
                <w:sz w:val="24"/>
                <w:szCs w:val="24"/>
              </w:rPr>
              <w:t xml:space="preserve"> </w:t>
            </w:r>
            <w:r w:rsidRPr="00C7779C">
              <w:rPr>
                <w:rFonts w:ascii="Book Antiqua" w:hAnsi="Book Antiqua"/>
                <w:sz w:val="24"/>
                <w:szCs w:val="24"/>
              </w:rPr>
              <w:t>align</w:t>
            </w:r>
            <w:r w:rsidR="00B82CF9">
              <w:rPr>
                <w:rFonts w:ascii="Book Antiqua" w:hAnsi="Book Antiqua"/>
                <w:sz w:val="24"/>
                <w:szCs w:val="24"/>
              </w:rPr>
              <w:t xml:space="preserve"> </w:t>
            </w:r>
            <w:r w:rsidRPr="00C7779C">
              <w:rPr>
                <w:rFonts w:ascii="Book Antiqua" w:hAnsi="Book Antiqua"/>
                <w:sz w:val="24"/>
                <w:szCs w:val="24"/>
              </w:rPr>
              <w:t>with</w:t>
            </w:r>
            <w:r w:rsidR="00B82CF9">
              <w:rPr>
                <w:rFonts w:ascii="Book Antiqua" w:hAnsi="Book Antiqua"/>
                <w:sz w:val="24"/>
                <w:szCs w:val="24"/>
              </w:rPr>
              <w:t xml:space="preserve"> </w:t>
            </w:r>
            <w:r w:rsidRPr="00C7779C">
              <w:rPr>
                <w:rFonts w:ascii="Book Antiqua" w:hAnsi="Book Antiqua"/>
                <w:sz w:val="24"/>
                <w:szCs w:val="24"/>
              </w:rPr>
              <w:t>the</w:t>
            </w:r>
            <w:r w:rsidR="00B82CF9">
              <w:rPr>
                <w:rFonts w:ascii="Book Antiqua" w:hAnsi="Book Antiqua"/>
                <w:sz w:val="24"/>
                <w:szCs w:val="24"/>
              </w:rPr>
              <w:t xml:space="preserve"> </w:t>
            </w:r>
            <w:r w:rsidRPr="00C7779C">
              <w:rPr>
                <w:rFonts w:ascii="Book Antiqua" w:hAnsi="Book Antiqua"/>
                <w:sz w:val="24"/>
                <w:szCs w:val="24"/>
              </w:rPr>
              <w:t>capex</w:t>
            </w:r>
            <w:r w:rsidR="00B82CF9">
              <w:rPr>
                <w:rFonts w:ascii="Book Antiqua" w:hAnsi="Book Antiqua"/>
                <w:sz w:val="24"/>
                <w:szCs w:val="24"/>
              </w:rPr>
              <w:t xml:space="preserve"> </w:t>
            </w:r>
            <w:r w:rsidRPr="00C7779C">
              <w:rPr>
                <w:rFonts w:ascii="Book Antiqua" w:hAnsi="Book Antiqua"/>
                <w:sz w:val="24"/>
                <w:szCs w:val="24"/>
              </w:rPr>
              <w:t>indicated</w:t>
            </w:r>
            <w:r w:rsidR="00B82CF9">
              <w:rPr>
                <w:rFonts w:ascii="Book Antiqua" w:hAnsi="Book Antiqua"/>
                <w:sz w:val="24"/>
                <w:szCs w:val="24"/>
              </w:rPr>
              <w:t xml:space="preserve"> </w:t>
            </w:r>
            <w:r w:rsidRPr="00C7779C">
              <w:rPr>
                <w:rFonts w:ascii="Book Antiqua" w:hAnsi="Book Antiqua"/>
                <w:sz w:val="24"/>
                <w:szCs w:val="24"/>
              </w:rPr>
              <w:t>in</w:t>
            </w:r>
            <w:r w:rsidR="00B82CF9">
              <w:rPr>
                <w:rFonts w:ascii="Book Antiqua" w:hAnsi="Book Antiqua"/>
                <w:sz w:val="24"/>
                <w:szCs w:val="24"/>
              </w:rPr>
              <w:t xml:space="preserve"> </w:t>
            </w:r>
            <w:r w:rsidRPr="00C7779C">
              <w:rPr>
                <w:rFonts w:ascii="Book Antiqua" w:hAnsi="Book Antiqua"/>
                <w:sz w:val="24"/>
                <w:szCs w:val="24"/>
              </w:rPr>
              <w:t>the</w:t>
            </w:r>
            <w:r w:rsidR="00B82CF9">
              <w:rPr>
                <w:rFonts w:ascii="Book Antiqua" w:hAnsi="Book Antiqua"/>
                <w:sz w:val="24"/>
                <w:szCs w:val="24"/>
              </w:rPr>
              <w:t xml:space="preserve"> </w:t>
            </w:r>
            <w:r w:rsidRPr="00C7779C">
              <w:rPr>
                <w:rFonts w:ascii="Book Antiqua" w:hAnsi="Book Antiqua"/>
                <w:sz w:val="24"/>
                <w:szCs w:val="24"/>
              </w:rPr>
              <w:t>Investment</w:t>
            </w:r>
            <w:r w:rsidR="00B82CF9">
              <w:rPr>
                <w:rFonts w:ascii="Book Antiqua" w:hAnsi="Book Antiqua"/>
                <w:sz w:val="24"/>
                <w:szCs w:val="24"/>
              </w:rPr>
              <w:t xml:space="preserve"> </w:t>
            </w:r>
            <w:r w:rsidRPr="00C7779C">
              <w:rPr>
                <w:rFonts w:ascii="Book Antiqua" w:hAnsi="Book Antiqua"/>
                <w:sz w:val="24"/>
                <w:szCs w:val="24"/>
              </w:rPr>
              <w:t>Plan,</w:t>
            </w:r>
            <w:r w:rsidR="00B82CF9">
              <w:rPr>
                <w:rFonts w:ascii="Book Antiqua" w:hAnsi="Book Antiqua"/>
                <w:sz w:val="24"/>
                <w:szCs w:val="24"/>
              </w:rPr>
              <w:t xml:space="preserve"> </w:t>
            </w:r>
            <w:r w:rsidRPr="00C7779C">
              <w:rPr>
                <w:rFonts w:ascii="Book Antiqua" w:hAnsi="Book Antiqua"/>
                <w:sz w:val="24"/>
                <w:szCs w:val="24"/>
              </w:rPr>
              <w:t>which</w:t>
            </w:r>
            <w:r w:rsidR="00B82CF9">
              <w:rPr>
                <w:rFonts w:ascii="Book Antiqua" w:hAnsi="Book Antiqua"/>
                <w:sz w:val="24"/>
                <w:szCs w:val="24"/>
              </w:rPr>
              <w:t xml:space="preserve"> </w:t>
            </w:r>
            <w:r w:rsidRPr="00C7779C">
              <w:rPr>
                <w:rFonts w:ascii="Book Antiqua" w:hAnsi="Book Antiqua"/>
                <w:sz w:val="24"/>
                <w:szCs w:val="24"/>
              </w:rPr>
              <w:t>amounts</w:t>
            </w:r>
            <w:r w:rsidR="00B82CF9">
              <w:rPr>
                <w:rFonts w:ascii="Book Antiqua" w:hAnsi="Book Antiqua"/>
                <w:sz w:val="24"/>
                <w:szCs w:val="24"/>
              </w:rPr>
              <w:t xml:space="preserve"> </w:t>
            </w:r>
            <w:r w:rsidRPr="00C7779C">
              <w:rPr>
                <w:rFonts w:ascii="Book Antiqua" w:hAnsi="Book Antiqua"/>
                <w:sz w:val="24"/>
                <w:szCs w:val="24"/>
              </w:rPr>
              <w:t>to</w:t>
            </w:r>
            <w:r w:rsidR="00B82CF9">
              <w:rPr>
                <w:rFonts w:ascii="Book Antiqua" w:hAnsi="Book Antiqua"/>
                <w:sz w:val="24"/>
                <w:szCs w:val="24"/>
              </w:rPr>
              <w:t xml:space="preserve"> </w:t>
            </w:r>
            <w:r w:rsidRPr="00C7779C">
              <w:rPr>
                <w:spacing w:val="-6"/>
                <w:sz w:val="24"/>
                <w:szCs w:val="24"/>
              </w:rPr>
              <w:t>₹</w:t>
            </w:r>
            <w:r w:rsidRPr="00C7779C">
              <w:rPr>
                <w:rFonts w:ascii="Book Antiqua" w:hAnsi="Book Antiqua"/>
                <w:spacing w:val="-6"/>
                <w:sz w:val="24"/>
                <w:szCs w:val="24"/>
              </w:rPr>
              <w:t>39.60</w:t>
            </w:r>
            <w:r w:rsidR="00B82CF9">
              <w:rPr>
                <w:rFonts w:ascii="Book Antiqua" w:hAnsi="Book Antiqua"/>
                <w:spacing w:val="-6"/>
                <w:sz w:val="24"/>
                <w:szCs w:val="24"/>
              </w:rPr>
              <w:t xml:space="preserve"> </w:t>
            </w:r>
            <w:r w:rsidRPr="00C7779C">
              <w:rPr>
                <w:rFonts w:ascii="Book Antiqua" w:hAnsi="Book Antiqua"/>
                <w:spacing w:val="-2"/>
                <w:sz w:val="24"/>
                <w:szCs w:val="24"/>
              </w:rPr>
              <w:t>crore.</w:t>
            </w:r>
          </w:p>
        </w:tc>
        <w:tc>
          <w:tcPr>
            <w:tcW w:w="9657" w:type="dxa"/>
          </w:tcPr>
          <w:p w14:paraId="17B97A34" w14:textId="77777777" w:rsidR="00AB58F9" w:rsidRDefault="00AB58F9" w:rsidP="00B82CF9">
            <w:pPr>
              <w:pStyle w:val="BodyText"/>
              <w:spacing w:before="202" w:line="271" w:lineRule="auto"/>
              <w:ind w:right="159"/>
              <w:jc w:val="both"/>
              <w:rPr>
                <w:rFonts w:ascii="Book Antiqua" w:hAnsi="Book Antiqua"/>
                <w:sz w:val="24"/>
                <w:szCs w:val="24"/>
              </w:rPr>
            </w:pPr>
            <w:r>
              <w:rPr>
                <w:rFonts w:ascii="Book Antiqua" w:hAnsi="Book Antiqua"/>
                <w:sz w:val="24"/>
                <w:szCs w:val="24"/>
              </w:rPr>
              <w:t xml:space="preserve">The capital expenditure proposed in the </w:t>
            </w:r>
            <w:proofErr w:type="spellStart"/>
            <w:r>
              <w:rPr>
                <w:rFonts w:ascii="Book Antiqua" w:hAnsi="Book Antiqua"/>
                <w:sz w:val="24"/>
                <w:szCs w:val="24"/>
              </w:rPr>
              <w:t>Fy</w:t>
            </w:r>
            <w:proofErr w:type="spellEnd"/>
            <w:r>
              <w:rPr>
                <w:rFonts w:ascii="Book Antiqua" w:hAnsi="Book Antiqua"/>
                <w:sz w:val="24"/>
                <w:szCs w:val="24"/>
              </w:rPr>
              <w:t xml:space="preserve"> 2026-27 is </w:t>
            </w:r>
            <w:proofErr w:type="spellStart"/>
            <w:r>
              <w:rPr>
                <w:rFonts w:ascii="Book Antiqua" w:hAnsi="Book Antiqua"/>
                <w:sz w:val="24"/>
                <w:szCs w:val="24"/>
              </w:rPr>
              <w:t>Rs</w:t>
            </w:r>
            <w:proofErr w:type="spellEnd"/>
            <w:r>
              <w:rPr>
                <w:rFonts w:ascii="Book Antiqua" w:hAnsi="Book Antiqua"/>
                <w:sz w:val="24"/>
                <w:szCs w:val="24"/>
              </w:rPr>
              <w:t xml:space="preserve">. 39.60 crores, however in the filings along with interest during construction of the FY 2026-27 </w:t>
            </w:r>
            <w:proofErr w:type="spellStart"/>
            <w:r>
              <w:rPr>
                <w:rFonts w:ascii="Book Antiqua" w:hAnsi="Book Antiqua"/>
                <w:sz w:val="24"/>
                <w:szCs w:val="24"/>
              </w:rPr>
              <w:t>Rs</w:t>
            </w:r>
            <w:proofErr w:type="spellEnd"/>
            <w:r>
              <w:rPr>
                <w:rFonts w:ascii="Book Antiqua" w:hAnsi="Book Antiqua"/>
                <w:sz w:val="24"/>
                <w:szCs w:val="24"/>
              </w:rPr>
              <w:t>. 4.24 crores also included under Capital Expenditure of the Year.</w:t>
            </w:r>
          </w:p>
          <w:p w14:paraId="11D6B91E" w14:textId="469A5D41" w:rsidR="00AB58F9" w:rsidRPr="00C7779C" w:rsidRDefault="00AB58F9" w:rsidP="009A62A9">
            <w:pPr>
              <w:pStyle w:val="BodyText"/>
              <w:spacing w:before="202" w:line="271" w:lineRule="auto"/>
              <w:ind w:right="159"/>
              <w:jc w:val="both"/>
              <w:rPr>
                <w:rFonts w:ascii="Book Antiqua" w:hAnsi="Book Antiqua"/>
                <w:sz w:val="24"/>
                <w:szCs w:val="24"/>
              </w:rPr>
            </w:pPr>
            <w:r>
              <w:rPr>
                <w:rFonts w:ascii="Book Antiqua" w:hAnsi="Book Antiqua"/>
                <w:sz w:val="24"/>
                <w:szCs w:val="24"/>
              </w:rPr>
              <w:t xml:space="preserve">Therefore, the entire amount of Rs.43.84 crores including the IDC proposed to be </w:t>
            </w:r>
            <w:proofErr w:type="spellStart"/>
            <w:r>
              <w:rPr>
                <w:rFonts w:ascii="Book Antiqua" w:hAnsi="Book Antiqua"/>
                <w:sz w:val="24"/>
                <w:szCs w:val="24"/>
              </w:rPr>
              <w:t>Capitalised</w:t>
            </w:r>
            <w:proofErr w:type="spellEnd"/>
            <w:r>
              <w:rPr>
                <w:rFonts w:ascii="Book Antiqua" w:hAnsi="Book Antiqua"/>
                <w:sz w:val="24"/>
                <w:szCs w:val="24"/>
              </w:rPr>
              <w:t xml:space="preserve"> in the FY 2026-27.</w:t>
            </w:r>
          </w:p>
        </w:tc>
      </w:tr>
      <w:tr w:rsidR="00AB58F9" w:rsidRPr="00C7779C" w14:paraId="716679E1" w14:textId="77777777" w:rsidTr="00BA28EE">
        <w:trPr>
          <w:jc w:val="center"/>
        </w:trPr>
        <w:tc>
          <w:tcPr>
            <w:tcW w:w="704" w:type="dxa"/>
            <w:vAlign w:val="center"/>
          </w:tcPr>
          <w:p w14:paraId="0D4E9B69" w14:textId="77777777" w:rsidR="00AB58F9" w:rsidRPr="00C7779C" w:rsidRDefault="00AB58F9" w:rsidP="00B82CF9">
            <w:pPr>
              <w:spacing w:after="0" w:line="240" w:lineRule="auto"/>
              <w:jc w:val="both"/>
              <w:rPr>
                <w:rFonts w:ascii="Book Antiqua" w:hAnsi="Book Antiqua"/>
                <w:sz w:val="24"/>
                <w:szCs w:val="24"/>
              </w:rPr>
            </w:pPr>
            <w:r>
              <w:rPr>
                <w:rFonts w:ascii="Book Antiqua" w:hAnsi="Book Antiqua"/>
                <w:sz w:val="24"/>
                <w:szCs w:val="24"/>
              </w:rPr>
              <w:lastRenderedPageBreak/>
              <w:t>16</w:t>
            </w:r>
          </w:p>
        </w:tc>
        <w:tc>
          <w:tcPr>
            <w:tcW w:w="4093" w:type="dxa"/>
            <w:shd w:val="clear" w:color="auto" w:fill="auto"/>
            <w:vAlign w:val="center"/>
          </w:tcPr>
          <w:p w14:paraId="1BACD3E7" w14:textId="77777777" w:rsidR="00AB58F9" w:rsidRPr="00C7779C" w:rsidRDefault="00AB58F9" w:rsidP="00B82CF9">
            <w:pPr>
              <w:pStyle w:val="Heading2"/>
              <w:keepNext w:val="0"/>
              <w:keepLines w:val="0"/>
              <w:widowControl w:val="0"/>
              <w:tabs>
                <w:tab w:val="left" w:pos="404"/>
              </w:tabs>
              <w:autoSpaceDE w:val="0"/>
              <w:autoSpaceDN w:val="0"/>
              <w:spacing w:before="0" w:line="240" w:lineRule="auto"/>
              <w:jc w:val="both"/>
              <w:rPr>
                <w:rFonts w:ascii="Book Antiqua" w:hAnsi="Book Antiqua"/>
                <w:color w:val="auto"/>
                <w:sz w:val="24"/>
                <w:szCs w:val="24"/>
              </w:rPr>
            </w:pPr>
            <w:r w:rsidRPr="00C7779C">
              <w:rPr>
                <w:rFonts w:ascii="Book Antiqua" w:hAnsi="Book Antiqua"/>
                <w:color w:val="auto"/>
                <w:spacing w:val="-2"/>
                <w:sz w:val="24"/>
                <w:szCs w:val="24"/>
              </w:rPr>
              <w:t>Explanation</w:t>
            </w:r>
            <w:r w:rsidR="00B82CF9">
              <w:rPr>
                <w:rFonts w:ascii="Book Antiqua" w:hAnsi="Book Antiqua"/>
                <w:color w:val="auto"/>
                <w:spacing w:val="-2"/>
                <w:sz w:val="24"/>
                <w:szCs w:val="24"/>
              </w:rPr>
              <w:t xml:space="preserve"> </w:t>
            </w:r>
            <w:r w:rsidRPr="00C7779C">
              <w:rPr>
                <w:rFonts w:ascii="Book Antiqua" w:hAnsi="Book Antiqua"/>
                <w:color w:val="auto"/>
                <w:spacing w:val="-2"/>
                <w:sz w:val="24"/>
                <w:szCs w:val="24"/>
              </w:rPr>
              <w:t>on</w:t>
            </w:r>
            <w:r w:rsidR="00B82CF9">
              <w:rPr>
                <w:rFonts w:ascii="Book Antiqua" w:hAnsi="Book Antiqua"/>
                <w:color w:val="auto"/>
                <w:spacing w:val="-2"/>
                <w:sz w:val="24"/>
                <w:szCs w:val="24"/>
              </w:rPr>
              <w:t xml:space="preserve"> </w:t>
            </w:r>
            <w:r w:rsidRPr="00C7779C">
              <w:rPr>
                <w:rFonts w:ascii="Book Antiqua" w:hAnsi="Book Antiqua"/>
                <w:color w:val="auto"/>
                <w:spacing w:val="-2"/>
                <w:sz w:val="24"/>
                <w:szCs w:val="24"/>
              </w:rPr>
              <w:t>Weighted</w:t>
            </w:r>
            <w:r w:rsidR="00B82CF9">
              <w:rPr>
                <w:rFonts w:ascii="Book Antiqua" w:hAnsi="Book Antiqua"/>
                <w:color w:val="auto"/>
                <w:spacing w:val="-2"/>
                <w:sz w:val="24"/>
                <w:szCs w:val="24"/>
              </w:rPr>
              <w:t xml:space="preserve"> </w:t>
            </w:r>
            <w:r w:rsidRPr="00C7779C">
              <w:rPr>
                <w:rFonts w:ascii="Book Antiqua" w:hAnsi="Book Antiqua"/>
                <w:color w:val="auto"/>
                <w:spacing w:val="-2"/>
                <w:sz w:val="24"/>
                <w:szCs w:val="24"/>
              </w:rPr>
              <w:t>Average</w:t>
            </w:r>
            <w:r w:rsidR="00B82CF9">
              <w:rPr>
                <w:rFonts w:ascii="Book Antiqua" w:hAnsi="Book Antiqua"/>
                <w:color w:val="auto"/>
                <w:spacing w:val="-2"/>
                <w:sz w:val="24"/>
                <w:szCs w:val="24"/>
              </w:rPr>
              <w:t xml:space="preserve"> </w:t>
            </w:r>
            <w:r w:rsidRPr="00C7779C">
              <w:rPr>
                <w:rFonts w:ascii="Book Antiqua" w:hAnsi="Book Antiqua"/>
                <w:color w:val="auto"/>
                <w:spacing w:val="-2"/>
                <w:sz w:val="24"/>
                <w:szCs w:val="24"/>
              </w:rPr>
              <w:t>Interest</w:t>
            </w:r>
            <w:r w:rsidR="00B82CF9">
              <w:rPr>
                <w:rFonts w:ascii="Book Antiqua" w:hAnsi="Book Antiqua"/>
                <w:color w:val="auto"/>
                <w:spacing w:val="-2"/>
                <w:sz w:val="24"/>
                <w:szCs w:val="24"/>
              </w:rPr>
              <w:t xml:space="preserve"> </w:t>
            </w:r>
            <w:r w:rsidRPr="00C7779C">
              <w:rPr>
                <w:rFonts w:ascii="Book Antiqua" w:hAnsi="Book Antiqua"/>
                <w:color w:val="auto"/>
                <w:spacing w:val="-2"/>
                <w:sz w:val="24"/>
                <w:szCs w:val="24"/>
              </w:rPr>
              <w:t>Rate</w:t>
            </w:r>
            <w:r w:rsidR="00B82CF9">
              <w:rPr>
                <w:rFonts w:ascii="Book Antiqua" w:hAnsi="Book Antiqua"/>
                <w:color w:val="auto"/>
                <w:spacing w:val="-2"/>
                <w:sz w:val="24"/>
                <w:szCs w:val="24"/>
              </w:rPr>
              <w:t xml:space="preserve"> </w:t>
            </w:r>
            <w:r w:rsidRPr="00C7779C">
              <w:rPr>
                <w:rFonts w:ascii="Book Antiqua" w:hAnsi="Book Antiqua"/>
                <w:color w:val="auto"/>
                <w:spacing w:val="-2"/>
                <w:sz w:val="24"/>
                <w:szCs w:val="24"/>
              </w:rPr>
              <w:t>in</w:t>
            </w:r>
            <w:r w:rsidR="00B82CF9">
              <w:rPr>
                <w:rFonts w:ascii="Book Antiqua" w:hAnsi="Book Antiqua"/>
                <w:color w:val="auto"/>
                <w:spacing w:val="-2"/>
                <w:sz w:val="24"/>
                <w:szCs w:val="24"/>
              </w:rPr>
              <w:t xml:space="preserve"> </w:t>
            </w:r>
            <w:proofErr w:type="spellStart"/>
            <w:r w:rsidRPr="00C7779C">
              <w:rPr>
                <w:rFonts w:ascii="Book Antiqua" w:hAnsi="Book Antiqua"/>
                <w:color w:val="auto"/>
                <w:spacing w:val="-5"/>
                <w:sz w:val="24"/>
                <w:szCs w:val="24"/>
              </w:rPr>
              <w:t>IoL</w:t>
            </w:r>
            <w:proofErr w:type="spellEnd"/>
          </w:p>
          <w:p w14:paraId="504A06B4" w14:textId="77777777" w:rsidR="00AB58F9" w:rsidRPr="00C7779C" w:rsidRDefault="00AB58F9" w:rsidP="00B82CF9">
            <w:pPr>
              <w:pStyle w:val="BodyText"/>
              <w:spacing w:line="271" w:lineRule="auto"/>
              <w:ind w:left="23" w:right="165"/>
              <w:jc w:val="both"/>
              <w:rPr>
                <w:rFonts w:ascii="Book Antiqua" w:hAnsi="Book Antiqua"/>
                <w:sz w:val="24"/>
                <w:szCs w:val="24"/>
              </w:rPr>
            </w:pPr>
            <w:r w:rsidRPr="00C7779C">
              <w:rPr>
                <w:rFonts w:ascii="Book Antiqua" w:hAnsi="Book Antiqua"/>
                <w:sz w:val="24"/>
                <w:szCs w:val="24"/>
              </w:rPr>
              <w:t xml:space="preserve">Detailed information on borrowings, outstanding loan balances, and the </w:t>
            </w:r>
            <w:r w:rsidRPr="00C7779C">
              <w:rPr>
                <w:rFonts w:ascii="Book Antiqua" w:hAnsi="Book Antiqua"/>
                <w:spacing w:val="-4"/>
                <w:sz w:val="24"/>
                <w:szCs w:val="24"/>
              </w:rPr>
              <w:t>computation</w:t>
            </w:r>
            <w:r w:rsidR="00B82CF9">
              <w:rPr>
                <w:rFonts w:ascii="Book Antiqua" w:hAnsi="Book Antiqua"/>
                <w:spacing w:val="-4"/>
                <w:sz w:val="24"/>
                <w:szCs w:val="24"/>
              </w:rPr>
              <w:t xml:space="preserve"> </w:t>
            </w:r>
            <w:r w:rsidRPr="00C7779C">
              <w:rPr>
                <w:rFonts w:ascii="Book Antiqua" w:hAnsi="Book Antiqua"/>
                <w:spacing w:val="-4"/>
                <w:sz w:val="24"/>
                <w:szCs w:val="24"/>
              </w:rPr>
              <w:t>of</w:t>
            </w:r>
            <w:r w:rsidR="00B82CF9">
              <w:rPr>
                <w:rFonts w:ascii="Book Antiqua" w:hAnsi="Book Antiqua"/>
                <w:spacing w:val="-4"/>
                <w:sz w:val="24"/>
                <w:szCs w:val="24"/>
              </w:rPr>
              <w:t xml:space="preserve"> </w:t>
            </w:r>
            <w:r w:rsidRPr="00C7779C">
              <w:rPr>
                <w:rFonts w:ascii="Book Antiqua" w:hAnsi="Book Antiqua"/>
                <w:spacing w:val="-4"/>
                <w:sz w:val="24"/>
                <w:szCs w:val="24"/>
              </w:rPr>
              <w:t>the</w:t>
            </w:r>
            <w:r w:rsidR="00B82CF9">
              <w:rPr>
                <w:rFonts w:ascii="Book Antiqua" w:hAnsi="Book Antiqua"/>
                <w:spacing w:val="-4"/>
                <w:sz w:val="24"/>
                <w:szCs w:val="24"/>
              </w:rPr>
              <w:t xml:space="preserve"> </w:t>
            </w:r>
            <w:r w:rsidRPr="00C7779C">
              <w:rPr>
                <w:rFonts w:ascii="Book Antiqua" w:hAnsi="Book Antiqua"/>
                <w:spacing w:val="-4"/>
                <w:sz w:val="24"/>
                <w:szCs w:val="24"/>
              </w:rPr>
              <w:t>weighted</w:t>
            </w:r>
            <w:r w:rsidR="00B82CF9">
              <w:rPr>
                <w:rFonts w:ascii="Book Antiqua" w:hAnsi="Book Antiqua"/>
                <w:spacing w:val="-4"/>
                <w:sz w:val="24"/>
                <w:szCs w:val="24"/>
              </w:rPr>
              <w:t xml:space="preserve"> </w:t>
            </w:r>
            <w:r w:rsidRPr="00C7779C">
              <w:rPr>
                <w:rFonts w:ascii="Book Antiqua" w:hAnsi="Book Antiqua"/>
                <w:spacing w:val="-4"/>
                <w:sz w:val="24"/>
                <w:szCs w:val="24"/>
              </w:rPr>
              <w:t>average</w:t>
            </w:r>
            <w:r w:rsidR="00B82CF9">
              <w:rPr>
                <w:rFonts w:ascii="Book Antiqua" w:hAnsi="Book Antiqua"/>
                <w:spacing w:val="-4"/>
                <w:sz w:val="24"/>
                <w:szCs w:val="24"/>
              </w:rPr>
              <w:t xml:space="preserve"> </w:t>
            </w:r>
            <w:r w:rsidRPr="00C7779C">
              <w:rPr>
                <w:rFonts w:ascii="Book Antiqua" w:hAnsi="Book Antiqua"/>
                <w:spacing w:val="-4"/>
                <w:sz w:val="24"/>
                <w:szCs w:val="24"/>
              </w:rPr>
              <w:t>interest</w:t>
            </w:r>
            <w:r w:rsidR="003E516D">
              <w:rPr>
                <w:rFonts w:ascii="Book Antiqua" w:hAnsi="Book Antiqua"/>
                <w:spacing w:val="-4"/>
                <w:sz w:val="24"/>
                <w:szCs w:val="24"/>
              </w:rPr>
              <w:t xml:space="preserve"> </w:t>
            </w:r>
            <w:r w:rsidRPr="00C7779C">
              <w:rPr>
                <w:rFonts w:ascii="Book Antiqua" w:hAnsi="Book Antiqua"/>
                <w:spacing w:val="-4"/>
                <w:sz w:val="24"/>
                <w:szCs w:val="24"/>
              </w:rPr>
              <w:t>rate</w:t>
            </w:r>
            <w:r w:rsidR="003E516D">
              <w:rPr>
                <w:rFonts w:ascii="Book Antiqua" w:hAnsi="Book Antiqua"/>
                <w:spacing w:val="-4"/>
                <w:sz w:val="24"/>
                <w:szCs w:val="24"/>
              </w:rPr>
              <w:t xml:space="preserve"> </w:t>
            </w:r>
            <w:r w:rsidRPr="00C7779C">
              <w:rPr>
                <w:rFonts w:ascii="Book Antiqua" w:hAnsi="Book Antiqua"/>
                <w:spacing w:val="-4"/>
                <w:sz w:val="24"/>
                <w:szCs w:val="24"/>
              </w:rPr>
              <w:t>applied</w:t>
            </w:r>
            <w:r w:rsidR="003E516D">
              <w:rPr>
                <w:rFonts w:ascii="Book Antiqua" w:hAnsi="Book Antiqua"/>
                <w:spacing w:val="-4"/>
                <w:sz w:val="24"/>
                <w:szCs w:val="24"/>
              </w:rPr>
              <w:t xml:space="preserve"> </w:t>
            </w:r>
            <w:r w:rsidRPr="00C7779C">
              <w:rPr>
                <w:rFonts w:ascii="Book Antiqua" w:hAnsi="Book Antiqua"/>
                <w:spacing w:val="-4"/>
                <w:sz w:val="24"/>
                <w:szCs w:val="24"/>
              </w:rPr>
              <w:t>for</w:t>
            </w:r>
            <w:r w:rsidR="003E516D">
              <w:rPr>
                <w:rFonts w:ascii="Book Antiqua" w:hAnsi="Book Antiqua"/>
                <w:spacing w:val="-4"/>
                <w:sz w:val="24"/>
                <w:szCs w:val="24"/>
              </w:rPr>
              <w:t xml:space="preserve"> </w:t>
            </w:r>
            <w:r w:rsidRPr="00C7779C">
              <w:rPr>
                <w:rFonts w:ascii="Book Antiqua" w:hAnsi="Book Antiqua"/>
                <w:spacing w:val="-4"/>
                <w:sz w:val="24"/>
                <w:szCs w:val="24"/>
              </w:rPr>
              <w:t>calculating</w:t>
            </w:r>
            <w:r w:rsidR="003E516D">
              <w:rPr>
                <w:rFonts w:ascii="Book Antiqua" w:hAnsi="Book Antiqua"/>
                <w:spacing w:val="-4"/>
                <w:sz w:val="24"/>
                <w:szCs w:val="24"/>
              </w:rPr>
              <w:t xml:space="preserve"> </w:t>
            </w:r>
            <w:r w:rsidRPr="00C7779C">
              <w:rPr>
                <w:rFonts w:ascii="Book Antiqua" w:hAnsi="Book Antiqua"/>
                <w:spacing w:val="-4"/>
                <w:sz w:val="24"/>
                <w:szCs w:val="24"/>
              </w:rPr>
              <w:t>interest</w:t>
            </w:r>
            <w:r w:rsidR="003E516D">
              <w:rPr>
                <w:rFonts w:ascii="Book Antiqua" w:hAnsi="Book Antiqua"/>
                <w:spacing w:val="-4"/>
                <w:sz w:val="24"/>
                <w:szCs w:val="24"/>
              </w:rPr>
              <w:t xml:space="preserve"> </w:t>
            </w:r>
            <w:r w:rsidRPr="00C7779C">
              <w:rPr>
                <w:rFonts w:ascii="Book Antiqua" w:hAnsi="Book Antiqua"/>
                <w:spacing w:val="-4"/>
                <w:sz w:val="24"/>
                <w:szCs w:val="24"/>
              </w:rPr>
              <w:t xml:space="preserve">on </w:t>
            </w:r>
            <w:r w:rsidRPr="00C7779C">
              <w:rPr>
                <w:rFonts w:ascii="Book Antiqua" w:hAnsi="Book Antiqua"/>
                <w:sz w:val="24"/>
                <w:szCs w:val="24"/>
              </w:rPr>
              <w:t>loans is required.</w:t>
            </w:r>
          </w:p>
          <w:p w14:paraId="42F013AA" w14:textId="77777777" w:rsidR="00AB58F9" w:rsidRPr="00C7779C" w:rsidRDefault="00AB58F9" w:rsidP="00B82CF9">
            <w:pPr>
              <w:pStyle w:val="Heading2"/>
              <w:keepNext w:val="0"/>
              <w:keepLines w:val="0"/>
              <w:widowControl w:val="0"/>
              <w:tabs>
                <w:tab w:val="left" w:pos="404"/>
              </w:tabs>
              <w:autoSpaceDE w:val="0"/>
              <w:autoSpaceDN w:val="0"/>
              <w:spacing w:before="1" w:line="240" w:lineRule="auto"/>
              <w:jc w:val="both"/>
              <w:rPr>
                <w:rFonts w:ascii="Book Antiqua" w:hAnsi="Book Antiqua"/>
                <w:color w:val="auto"/>
                <w:sz w:val="24"/>
                <w:szCs w:val="24"/>
              </w:rPr>
            </w:pPr>
          </w:p>
        </w:tc>
        <w:tc>
          <w:tcPr>
            <w:tcW w:w="9657" w:type="dxa"/>
          </w:tcPr>
          <w:p w14:paraId="0F2F264B" w14:textId="6111B08D" w:rsidR="00AB58F9" w:rsidRDefault="00AB58F9" w:rsidP="00B82CF9">
            <w:pPr>
              <w:pStyle w:val="BodyText"/>
              <w:spacing w:line="271" w:lineRule="auto"/>
              <w:ind w:left="23" w:right="165"/>
              <w:jc w:val="both"/>
              <w:rPr>
                <w:rFonts w:ascii="Book Antiqua" w:hAnsi="Book Antiqua"/>
                <w:b/>
                <w:sz w:val="24"/>
                <w:szCs w:val="24"/>
              </w:rPr>
            </w:pPr>
            <w:r w:rsidRPr="00C445ED">
              <w:rPr>
                <w:rFonts w:ascii="Book Antiqua" w:hAnsi="Book Antiqua"/>
                <w:sz w:val="24"/>
                <w:szCs w:val="24"/>
              </w:rPr>
              <w:t xml:space="preserve">As the Company has taken </w:t>
            </w:r>
            <w:r>
              <w:rPr>
                <w:rFonts w:ascii="Book Antiqua" w:hAnsi="Book Antiqua"/>
                <w:sz w:val="24"/>
                <w:szCs w:val="24"/>
              </w:rPr>
              <w:t>long term</w:t>
            </w:r>
            <w:r w:rsidRPr="00C445ED">
              <w:rPr>
                <w:rFonts w:ascii="Book Antiqua" w:hAnsi="Book Antiqua"/>
                <w:sz w:val="24"/>
                <w:szCs w:val="24"/>
              </w:rPr>
              <w:t xml:space="preserve"> loan for the purpose of </w:t>
            </w:r>
            <w:r>
              <w:rPr>
                <w:rFonts w:ascii="Book Antiqua" w:hAnsi="Book Antiqua"/>
                <w:sz w:val="24"/>
                <w:szCs w:val="24"/>
              </w:rPr>
              <w:t xml:space="preserve">backup SLDC work at Warangal and upgradation of existing SCADA </w:t>
            </w:r>
            <w:r>
              <w:rPr>
                <w:rFonts w:ascii="Book Antiqua" w:hAnsi="Book Antiqua"/>
                <w:b/>
                <w:sz w:val="24"/>
                <w:szCs w:val="24"/>
              </w:rPr>
              <w:t>and the interest rate applicable</w:t>
            </w:r>
            <w:r w:rsidR="00B82CF9">
              <w:rPr>
                <w:rFonts w:ascii="Book Antiqua" w:hAnsi="Book Antiqua"/>
                <w:b/>
                <w:sz w:val="24"/>
                <w:szCs w:val="24"/>
              </w:rPr>
              <w:t xml:space="preserve"> </w:t>
            </w:r>
            <w:r>
              <w:rPr>
                <w:rFonts w:ascii="Book Antiqua" w:hAnsi="Book Antiqua"/>
                <w:b/>
                <w:sz w:val="24"/>
                <w:szCs w:val="24"/>
              </w:rPr>
              <w:t>for the said loan is considered for the purpose of ATP Computations.</w:t>
            </w:r>
          </w:p>
          <w:p w14:paraId="1EDCD44E" w14:textId="77777777" w:rsidR="00AB58F9" w:rsidRDefault="00AB58F9" w:rsidP="00B82CF9">
            <w:pPr>
              <w:pStyle w:val="BodyText"/>
              <w:spacing w:after="0" w:line="271" w:lineRule="auto"/>
              <w:ind w:left="23" w:right="165"/>
              <w:jc w:val="both"/>
              <w:rPr>
                <w:rFonts w:ascii="Book Antiqua" w:hAnsi="Book Antiqua"/>
                <w:b/>
                <w:sz w:val="24"/>
                <w:szCs w:val="24"/>
              </w:rPr>
            </w:pPr>
            <w:r>
              <w:rPr>
                <w:rFonts w:ascii="Book Antiqua" w:hAnsi="Book Antiqua"/>
                <w:b/>
                <w:sz w:val="24"/>
                <w:szCs w:val="24"/>
              </w:rPr>
              <w:t xml:space="preserve">The details of borrowing </w:t>
            </w:r>
            <w:proofErr w:type="gramStart"/>
            <w:r>
              <w:rPr>
                <w:rFonts w:ascii="Book Antiqua" w:hAnsi="Book Antiqua"/>
                <w:b/>
                <w:sz w:val="24"/>
                <w:szCs w:val="24"/>
              </w:rPr>
              <w:t>is</w:t>
            </w:r>
            <w:proofErr w:type="gramEnd"/>
            <w:r>
              <w:rPr>
                <w:rFonts w:ascii="Book Antiqua" w:hAnsi="Book Antiqua"/>
                <w:b/>
                <w:sz w:val="24"/>
                <w:szCs w:val="24"/>
              </w:rPr>
              <w:t xml:space="preserve"> mention below:</w:t>
            </w:r>
          </w:p>
          <w:tbl>
            <w:tblPr>
              <w:tblStyle w:val="TableGrid"/>
              <w:tblW w:w="0" w:type="auto"/>
              <w:tblInd w:w="23" w:type="dxa"/>
              <w:tblLayout w:type="fixed"/>
              <w:tblLook w:val="04A0" w:firstRow="1" w:lastRow="0" w:firstColumn="1" w:lastColumn="0" w:noHBand="0" w:noVBand="1"/>
            </w:tblPr>
            <w:tblGrid>
              <w:gridCol w:w="5501"/>
              <w:gridCol w:w="2301"/>
            </w:tblGrid>
            <w:tr w:rsidR="00AB58F9" w14:paraId="79D2B79B" w14:textId="77777777" w:rsidTr="00501A73">
              <w:tc>
                <w:tcPr>
                  <w:tcW w:w="5501" w:type="dxa"/>
                </w:tcPr>
                <w:p w14:paraId="18C96BA3" w14:textId="77777777" w:rsidR="00AB58F9" w:rsidRDefault="00AB58F9" w:rsidP="00B82CF9">
                  <w:pPr>
                    <w:pStyle w:val="BodyText"/>
                    <w:spacing w:after="0" w:line="271" w:lineRule="auto"/>
                    <w:ind w:right="165"/>
                    <w:jc w:val="both"/>
                    <w:rPr>
                      <w:rFonts w:ascii="Book Antiqua" w:hAnsi="Book Antiqua"/>
                      <w:sz w:val="24"/>
                      <w:szCs w:val="24"/>
                    </w:rPr>
                  </w:pPr>
                  <w:r>
                    <w:rPr>
                      <w:rFonts w:ascii="Book Antiqua" w:hAnsi="Book Antiqua"/>
                      <w:sz w:val="24"/>
                      <w:szCs w:val="24"/>
                    </w:rPr>
                    <w:t>Name of the Financial Institution</w:t>
                  </w:r>
                </w:p>
              </w:tc>
              <w:tc>
                <w:tcPr>
                  <w:tcW w:w="2301" w:type="dxa"/>
                </w:tcPr>
                <w:p w14:paraId="023301A5" w14:textId="77777777" w:rsidR="00AB58F9" w:rsidRDefault="00AB58F9" w:rsidP="00B82CF9">
                  <w:pPr>
                    <w:pStyle w:val="BodyText"/>
                    <w:spacing w:after="0" w:line="271" w:lineRule="auto"/>
                    <w:ind w:right="165"/>
                    <w:jc w:val="both"/>
                    <w:rPr>
                      <w:rFonts w:ascii="Book Antiqua" w:hAnsi="Book Antiqua"/>
                      <w:sz w:val="24"/>
                      <w:szCs w:val="24"/>
                    </w:rPr>
                  </w:pPr>
                  <w:r>
                    <w:rPr>
                      <w:rFonts w:ascii="Book Antiqua" w:hAnsi="Book Antiqua"/>
                      <w:sz w:val="24"/>
                      <w:szCs w:val="24"/>
                    </w:rPr>
                    <w:t>HUDCO</w:t>
                  </w:r>
                </w:p>
              </w:tc>
            </w:tr>
            <w:tr w:rsidR="00AB58F9" w14:paraId="073F9D19" w14:textId="77777777" w:rsidTr="00501A73">
              <w:tc>
                <w:tcPr>
                  <w:tcW w:w="5501" w:type="dxa"/>
                </w:tcPr>
                <w:p w14:paraId="23DABD02" w14:textId="77777777" w:rsidR="00AB58F9" w:rsidRDefault="00AB58F9" w:rsidP="00B82CF9">
                  <w:pPr>
                    <w:pStyle w:val="BodyText"/>
                    <w:spacing w:after="0" w:line="271" w:lineRule="auto"/>
                    <w:ind w:right="165"/>
                    <w:jc w:val="both"/>
                    <w:rPr>
                      <w:rFonts w:ascii="Book Antiqua" w:hAnsi="Book Antiqua"/>
                      <w:sz w:val="24"/>
                      <w:szCs w:val="24"/>
                    </w:rPr>
                  </w:pPr>
                  <w:r>
                    <w:rPr>
                      <w:rFonts w:ascii="Book Antiqua" w:hAnsi="Book Antiqua"/>
                      <w:sz w:val="24"/>
                      <w:szCs w:val="24"/>
                    </w:rPr>
                    <w:t>Sanctioned amount (Amount in Crores)</w:t>
                  </w:r>
                </w:p>
              </w:tc>
              <w:tc>
                <w:tcPr>
                  <w:tcW w:w="2301" w:type="dxa"/>
                </w:tcPr>
                <w:p w14:paraId="1991BE56" w14:textId="77777777" w:rsidR="00AB58F9" w:rsidRDefault="00AB58F9" w:rsidP="00B82CF9">
                  <w:pPr>
                    <w:pStyle w:val="BodyText"/>
                    <w:spacing w:after="0" w:line="271" w:lineRule="auto"/>
                    <w:ind w:right="165"/>
                    <w:jc w:val="both"/>
                    <w:rPr>
                      <w:rFonts w:ascii="Book Antiqua" w:hAnsi="Book Antiqua"/>
                      <w:sz w:val="24"/>
                      <w:szCs w:val="24"/>
                    </w:rPr>
                  </w:pPr>
                  <w:r>
                    <w:rPr>
                      <w:rFonts w:ascii="Book Antiqua" w:hAnsi="Book Antiqua"/>
                      <w:sz w:val="24"/>
                      <w:szCs w:val="24"/>
                    </w:rPr>
                    <w:t>Rs.86 Crores.</w:t>
                  </w:r>
                </w:p>
              </w:tc>
            </w:tr>
            <w:tr w:rsidR="00AB58F9" w14:paraId="09009C36" w14:textId="77777777" w:rsidTr="00501A73">
              <w:tc>
                <w:tcPr>
                  <w:tcW w:w="5501" w:type="dxa"/>
                </w:tcPr>
                <w:p w14:paraId="2E7A6FDF" w14:textId="77777777" w:rsidR="00AB58F9" w:rsidRDefault="00AB58F9" w:rsidP="00B82CF9">
                  <w:pPr>
                    <w:pStyle w:val="BodyText"/>
                    <w:spacing w:after="0" w:line="271" w:lineRule="auto"/>
                    <w:ind w:right="165"/>
                    <w:jc w:val="both"/>
                    <w:rPr>
                      <w:rFonts w:ascii="Book Antiqua" w:hAnsi="Book Antiqua"/>
                      <w:sz w:val="24"/>
                      <w:szCs w:val="24"/>
                    </w:rPr>
                  </w:pPr>
                  <w:r>
                    <w:rPr>
                      <w:rFonts w:ascii="Book Antiqua" w:hAnsi="Book Antiqua"/>
                      <w:sz w:val="24"/>
                      <w:szCs w:val="24"/>
                    </w:rPr>
                    <w:t xml:space="preserve">Interest rate </w:t>
                  </w:r>
                  <w:proofErr w:type="spellStart"/>
                  <w:r>
                    <w:rPr>
                      <w:rFonts w:ascii="Book Antiqua" w:hAnsi="Book Antiqua"/>
                      <w:sz w:val="24"/>
                      <w:szCs w:val="24"/>
                    </w:rPr>
                    <w:t>p.a</w:t>
                  </w:r>
                  <w:proofErr w:type="spellEnd"/>
                </w:p>
              </w:tc>
              <w:tc>
                <w:tcPr>
                  <w:tcW w:w="2301" w:type="dxa"/>
                </w:tcPr>
                <w:p w14:paraId="2A2282CC" w14:textId="77777777" w:rsidR="00AB58F9" w:rsidRDefault="00AB58F9" w:rsidP="00B82CF9">
                  <w:pPr>
                    <w:pStyle w:val="BodyText"/>
                    <w:spacing w:after="0" w:line="271" w:lineRule="auto"/>
                    <w:ind w:right="165"/>
                    <w:jc w:val="both"/>
                    <w:rPr>
                      <w:rFonts w:ascii="Book Antiqua" w:hAnsi="Book Antiqua"/>
                      <w:sz w:val="24"/>
                      <w:szCs w:val="24"/>
                    </w:rPr>
                  </w:pPr>
                  <w:r>
                    <w:rPr>
                      <w:rFonts w:ascii="Book Antiqua" w:hAnsi="Book Antiqua"/>
                      <w:sz w:val="24"/>
                      <w:szCs w:val="24"/>
                    </w:rPr>
                    <w:t xml:space="preserve">9% </w:t>
                  </w:r>
                  <w:proofErr w:type="spellStart"/>
                  <w:r>
                    <w:rPr>
                      <w:rFonts w:ascii="Book Antiqua" w:hAnsi="Book Antiqua"/>
                      <w:sz w:val="24"/>
                      <w:szCs w:val="24"/>
                    </w:rPr>
                    <w:t>p.a</w:t>
                  </w:r>
                  <w:proofErr w:type="spellEnd"/>
                </w:p>
              </w:tc>
            </w:tr>
          </w:tbl>
          <w:p w14:paraId="77757DC2" w14:textId="77777777" w:rsidR="00AB58F9" w:rsidRPr="00C7779C" w:rsidRDefault="00AB58F9" w:rsidP="00B82CF9">
            <w:pPr>
              <w:pStyle w:val="BodyText"/>
              <w:spacing w:before="202" w:line="271" w:lineRule="auto"/>
              <w:ind w:right="159"/>
              <w:jc w:val="both"/>
              <w:rPr>
                <w:rFonts w:ascii="Book Antiqua" w:hAnsi="Book Antiqua"/>
                <w:sz w:val="24"/>
                <w:szCs w:val="24"/>
              </w:rPr>
            </w:pPr>
          </w:p>
        </w:tc>
      </w:tr>
    </w:tbl>
    <w:p w14:paraId="3C18D50E" w14:textId="77777777" w:rsidR="000F6906" w:rsidRDefault="000F6906" w:rsidP="00AB58F9">
      <w:pPr>
        <w:pStyle w:val="BodyText"/>
        <w:spacing w:before="202" w:line="271" w:lineRule="auto"/>
        <w:ind w:right="159"/>
        <w:jc w:val="center"/>
        <w:rPr>
          <w:rFonts w:ascii="Book Antiqua" w:hAnsi="Book Antiqua"/>
          <w:sz w:val="24"/>
          <w:szCs w:val="24"/>
        </w:rPr>
      </w:pPr>
    </w:p>
    <w:p w14:paraId="1AAB1EE9" w14:textId="447A4FD7" w:rsidR="00AB58F9" w:rsidRDefault="00AB58F9" w:rsidP="00AB58F9">
      <w:pPr>
        <w:pStyle w:val="BodyText"/>
        <w:spacing w:before="202" w:line="271" w:lineRule="auto"/>
        <w:ind w:right="159"/>
        <w:jc w:val="center"/>
        <w:rPr>
          <w:rFonts w:ascii="Book Antiqua" w:hAnsi="Book Antiqua"/>
          <w:sz w:val="24"/>
          <w:szCs w:val="24"/>
        </w:rPr>
      </w:pPr>
      <w:r w:rsidRPr="00C7779C">
        <w:rPr>
          <w:rFonts w:ascii="Book Antiqua" w:hAnsi="Book Antiqua"/>
          <w:sz w:val="24"/>
          <w:szCs w:val="24"/>
        </w:rPr>
        <w:t>*******</w:t>
      </w:r>
    </w:p>
    <w:sectPr w:rsidR="00AB58F9" w:rsidSect="00FB77A1">
      <w:footerReference w:type="default" r:id="rId7"/>
      <w:pgSz w:w="16838" w:h="11906" w:orient="landscape" w:code="9"/>
      <w:pgMar w:top="993" w:right="536"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B0BE76" w14:textId="77777777" w:rsidR="002C4EE5" w:rsidRDefault="002C4EE5" w:rsidP="00690297">
      <w:pPr>
        <w:spacing w:after="0" w:line="240" w:lineRule="auto"/>
      </w:pPr>
      <w:r>
        <w:separator/>
      </w:r>
    </w:p>
  </w:endnote>
  <w:endnote w:type="continuationSeparator" w:id="0">
    <w:p w14:paraId="4C852D5C" w14:textId="77777777" w:rsidR="002C4EE5" w:rsidRDefault="002C4EE5" w:rsidP="006902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autami">
    <w:altName w:val="Cambria Math"/>
    <w:panose1 w:val="02000500000000000000"/>
    <w:charset w:val="00"/>
    <w:family w:val="swiss"/>
    <w:pitch w:val="variable"/>
    <w:sig w:usb0="002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AC021E" w14:textId="2C06336F" w:rsidR="00B82CF9" w:rsidRDefault="00B82CF9">
    <w:pPr>
      <w:pStyle w:val="Footer"/>
      <w:pBdr>
        <w:top w:val="thinThickSmallGap" w:sz="24" w:space="1"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BA28EE" w:rsidRPr="00BA28EE">
      <w:rPr>
        <w:rFonts w:asciiTheme="majorHAnsi" w:hAnsiTheme="majorHAnsi"/>
        <w:noProof/>
      </w:rPr>
      <w:t>8</w:t>
    </w:r>
    <w:r>
      <w:rPr>
        <w:rFonts w:asciiTheme="majorHAnsi" w:hAnsiTheme="majorHAnsi"/>
        <w:noProof/>
      </w:rPr>
      <w:fldChar w:fldCharType="end"/>
    </w:r>
  </w:p>
  <w:p w14:paraId="27DA2519" w14:textId="77777777" w:rsidR="00B82CF9" w:rsidRPr="00CC731F" w:rsidRDefault="00B82CF9" w:rsidP="00291E5E">
    <w:pPr>
      <w:pStyle w:val="Footer"/>
      <w:rPr>
        <w:lang w:val="en-I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6E41ED" w14:textId="77777777" w:rsidR="002C4EE5" w:rsidRDefault="002C4EE5" w:rsidP="00690297">
      <w:pPr>
        <w:spacing w:after="0" w:line="240" w:lineRule="auto"/>
      </w:pPr>
      <w:r>
        <w:separator/>
      </w:r>
    </w:p>
  </w:footnote>
  <w:footnote w:type="continuationSeparator" w:id="0">
    <w:p w14:paraId="1EE77ADD" w14:textId="77777777" w:rsidR="002C4EE5" w:rsidRDefault="002C4EE5" w:rsidP="0069029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E3124"/>
    <w:multiLevelType w:val="hybridMultilevel"/>
    <w:tmpl w:val="6CEE4D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1FD113E"/>
    <w:multiLevelType w:val="hybridMultilevel"/>
    <w:tmpl w:val="6CEE4DB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34B8363F"/>
    <w:multiLevelType w:val="hybridMultilevel"/>
    <w:tmpl w:val="AA9ED93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3" w15:restartNumberingAfterBreak="0">
    <w:nsid w:val="77054014"/>
    <w:multiLevelType w:val="hybridMultilevel"/>
    <w:tmpl w:val="F35A611E"/>
    <w:lvl w:ilvl="0" w:tplc="2B663D80">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B5807D98">
      <w:numFmt w:val="bullet"/>
      <w:lvlText w:val="•"/>
      <w:lvlJc w:val="left"/>
      <w:pPr>
        <w:ind w:left="1173" w:hanging="253"/>
      </w:pPr>
      <w:rPr>
        <w:rFonts w:hint="default"/>
        <w:lang w:val="en-US" w:eastAsia="en-US" w:bidi="ar-SA"/>
      </w:rPr>
    </w:lvl>
    <w:lvl w:ilvl="2" w:tplc="C450D952">
      <w:numFmt w:val="bullet"/>
      <w:lvlText w:val="•"/>
      <w:lvlJc w:val="left"/>
      <w:pPr>
        <w:ind w:left="2066" w:hanging="253"/>
      </w:pPr>
      <w:rPr>
        <w:rFonts w:hint="default"/>
        <w:lang w:val="en-US" w:eastAsia="en-US" w:bidi="ar-SA"/>
      </w:rPr>
    </w:lvl>
    <w:lvl w:ilvl="3" w:tplc="CF42AC52">
      <w:numFmt w:val="bullet"/>
      <w:lvlText w:val="•"/>
      <w:lvlJc w:val="left"/>
      <w:pPr>
        <w:ind w:left="2960" w:hanging="253"/>
      </w:pPr>
      <w:rPr>
        <w:rFonts w:hint="default"/>
        <w:lang w:val="en-US" w:eastAsia="en-US" w:bidi="ar-SA"/>
      </w:rPr>
    </w:lvl>
    <w:lvl w:ilvl="4" w:tplc="453A2686">
      <w:numFmt w:val="bullet"/>
      <w:lvlText w:val="•"/>
      <w:lvlJc w:val="left"/>
      <w:pPr>
        <w:ind w:left="3853" w:hanging="253"/>
      </w:pPr>
      <w:rPr>
        <w:rFonts w:hint="default"/>
        <w:lang w:val="en-US" w:eastAsia="en-US" w:bidi="ar-SA"/>
      </w:rPr>
    </w:lvl>
    <w:lvl w:ilvl="5" w:tplc="4138540E">
      <w:numFmt w:val="bullet"/>
      <w:lvlText w:val="•"/>
      <w:lvlJc w:val="left"/>
      <w:pPr>
        <w:ind w:left="4747" w:hanging="253"/>
      </w:pPr>
      <w:rPr>
        <w:rFonts w:hint="default"/>
        <w:lang w:val="en-US" w:eastAsia="en-US" w:bidi="ar-SA"/>
      </w:rPr>
    </w:lvl>
    <w:lvl w:ilvl="6" w:tplc="13D2AD7A">
      <w:numFmt w:val="bullet"/>
      <w:lvlText w:val="•"/>
      <w:lvlJc w:val="left"/>
      <w:pPr>
        <w:ind w:left="5640" w:hanging="253"/>
      </w:pPr>
      <w:rPr>
        <w:rFonts w:hint="default"/>
        <w:lang w:val="en-US" w:eastAsia="en-US" w:bidi="ar-SA"/>
      </w:rPr>
    </w:lvl>
    <w:lvl w:ilvl="7" w:tplc="BA201238">
      <w:numFmt w:val="bullet"/>
      <w:lvlText w:val="•"/>
      <w:lvlJc w:val="left"/>
      <w:pPr>
        <w:ind w:left="6534" w:hanging="253"/>
      </w:pPr>
      <w:rPr>
        <w:rFonts w:hint="default"/>
        <w:lang w:val="en-US" w:eastAsia="en-US" w:bidi="ar-SA"/>
      </w:rPr>
    </w:lvl>
    <w:lvl w:ilvl="8" w:tplc="57A60764">
      <w:numFmt w:val="bullet"/>
      <w:lvlText w:val="•"/>
      <w:lvlJc w:val="left"/>
      <w:pPr>
        <w:ind w:left="7427" w:hanging="253"/>
      </w:pPr>
      <w:rPr>
        <w:rFonts w:hint="default"/>
        <w:lang w:val="en-US" w:eastAsia="en-US" w:bidi="ar-S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8F9"/>
    <w:rsid w:val="0001327A"/>
    <w:rsid w:val="0005112F"/>
    <w:rsid w:val="000F6906"/>
    <w:rsid w:val="001408F3"/>
    <w:rsid w:val="002809C6"/>
    <w:rsid w:val="00291E5E"/>
    <w:rsid w:val="002C4EE5"/>
    <w:rsid w:val="00317BEE"/>
    <w:rsid w:val="00333A5C"/>
    <w:rsid w:val="003B537B"/>
    <w:rsid w:val="003E516D"/>
    <w:rsid w:val="003F1C8A"/>
    <w:rsid w:val="003F6D70"/>
    <w:rsid w:val="004545B2"/>
    <w:rsid w:val="004C49E3"/>
    <w:rsid w:val="00501A73"/>
    <w:rsid w:val="0064736E"/>
    <w:rsid w:val="006857B4"/>
    <w:rsid w:val="00690297"/>
    <w:rsid w:val="006B1521"/>
    <w:rsid w:val="006D4E68"/>
    <w:rsid w:val="006E4BE4"/>
    <w:rsid w:val="00714577"/>
    <w:rsid w:val="007665EC"/>
    <w:rsid w:val="00776F47"/>
    <w:rsid w:val="007F3B89"/>
    <w:rsid w:val="00887ABB"/>
    <w:rsid w:val="00942443"/>
    <w:rsid w:val="009A62A9"/>
    <w:rsid w:val="009F5EFB"/>
    <w:rsid w:val="00A1648C"/>
    <w:rsid w:val="00A22A4E"/>
    <w:rsid w:val="00A269E7"/>
    <w:rsid w:val="00AB58F9"/>
    <w:rsid w:val="00B179C3"/>
    <w:rsid w:val="00B82CF9"/>
    <w:rsid w:val="00BA051B"/>
    <w:rsid w:val="00BA28EE"/>
    <w:rsid w:val="00C14731"/>
    <w:rsid w:val="00C62C0D"/>
    <w:rsid w:val="00CB4B46"/>
    <w:rsid w:val="00CC158F"/>
    <w:rsid w:val="00CC731F"/>
    <w:rsid w:val="00CE4417"/>
    <w:rsid w:val="00CF4ACA"/>
    <w:rsid w:val="00D562FB"/>
    <w:rsid w:val="00DA0845"/>
    <w:rsid w:val="00DF72EC"/>
    <w:rsid w:val="00E00A4D"/>
    <w:rsid w:val="00E55344"/>
    <w:rsid w:val="00E609EA"/>
    <w:rsid w:val="00E92859"/>
    <w:rsid w:val="00F64DF3"/>
    <w:rsid w:val="00FB77A1"/>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B8325"/>
  <w15:docId w15:val="{2BEF74A2-8981-4F1E-9E12-E380F759B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B58F9"/>
    <w:rPr>
      <w:rFonts w:ascii="Calibri" w:eastAsia="Calibri" w:hAnsi="Calibri" w:cs="Times New Roman"/>
      <w:lang w:val="en-US"/>
    </w:rPr>
  </w:style>
  <w:style w:type="paragraph" w:styleId="Heading2">
    <w:name w:val="heading 2"/>
    <w:basedOn w:val="Normal"/>
    <w:next w:val="Normal"/>
    <w:link w:val="Heading2Char"/>
    <w:uiPriority w:val="9"/>
    <w:unhideWhenUsed/>
    <w:qFormat/>
    <w:rsid w:val="00AB58F9"/>
    <w:pPr>
      <w:keepNext/>
      <w:keepLines/>
      <w:spacing w:before="200" w:after="0"/>
      <w:outlineLvl w:val="1"/>
    </w:pPr>
    <w:rPr>
      <w:rFonts w:ascii="Cambria" w:eastAsia="Times New Roman" w:hAnsi="Cambria" w:cs="Gautami"/>
      <w:b/>
      <w:bCs/>
      <w:color w:val="4F81BD"/>
      <w:sz w:val="26"/>
      <w:szCs w:val="26"/>
    </w:rPr>
  </w:style>
  <w:style w:type="paragraph" w:styleId="Heading3">
    <w:name w:val="heading 3"/>
    <w:basedOn w:val="Normal"/>
    <w:next w:val="Normal"/>
    <w:link w:val="Heading3Char"/>
    <w:uiPriority w:val="9"/>
    <w:unhideWhenUsed/>
    <w:qFormat/>
    <w:rsid w:val="00AB58F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B58F9"/>
    <w:rPr>
      <w:rFonts w:ascii="Cambria" w:eastAsia="Times New Roman" w:hAnsi="Cambria" w:cs="Gautami"/>
      <w:b/>
      <w:bCs/>
      <w:color w:val="4F81BD"/>
      <w:sz w:val="26"/>
      <w:szCs w:val="26"/>
      <w:lang w:val="en-US"/>
    </w:rPr>
  </w:style>
  <w:style w:type="character" w:customStyle="1" w:styleId="Heading3Char">
    <w:name w:val="Heading 3 Char"/>
    <w:basedOn w:val="DefaultParagraphFont"/>
    <w:link w:val="Heading3"/>
    <w:uiPriority w:val="9"/>
    <w:rsid w:val="00AB58F9"/>
    <w:rPr>
      <w:rFonts w:asciiTheme="majorHAnsi" w:eastAsiaTheme="majorEastAsia" w:hAnsiTheme="majorHAnsi" w:cstheme="majorBidi"/>
      <w:color w:val="243F60" w:themeColor="accent1" w:themeShade="7F"/>
      <w:sz w:val="24"/>
      <w:szCs w:val="24"/>
      <w:lang w:val="en-US"/>
    </w:rPr>
  </w:style>
  <w:style w:type="table" w:styleId="TableGrid">
    <w:name w:val="Table Grid"/>
    <w:basedOn w:val="TableNormal"/>
    <w:uiPriority w:val="39"/>
    <w:rsid w:val="00AB58F9"/>
    <w:pPr>
      <w:spacing w:after="0" w:line="240" w:lineRule="auto"/>
    </w:pPr>
    <w:rPr>
      <w:rFonts w:ascii="Calibri" w:eastAsia="Calibri" w:hAnsi="Calibri" w:cs="Gautami"/>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unhideWhenUsed/>
    <w:rsid w:val="00AB58F9"/>
    <w:pPr>
      <w:spacing w:after="120"/>
    </w:pPr>
  </w:style>
  <w:style w:type="character" w:customStyle="1" w:styleId="BodyTextChar">
    <w:name w:val="Body Text Char"/>
    <w:basedOn w:val="DefaultParagraphFont"/>
    <w:link w:val="BodyText"/>
    <w:uiPriority w:val="99"/>
    <w:rsid w:val="00AB58F9"/>
    <w:rPr>
      <w:rFonts w:ascii="Calibri" w:eastAsia="Calibri" w:hAnsi="Calibri" w:cs="Times New Roman"/>
      <w:lang w:val="en-US"/>
    </w:rPr>
  </w:style>
  <w:style w:type="paragraph" w:styleId="Header">
    <w:name w:val="header"/>
    <w:basedOn w:val="Normal"/>
    <w:link w:val="HeaderChar"/>
    <w:uiPriority w:val="99"/>
    <w:semiHidden/>
    <w:unhideWhenUsed/>
    <w:rsid w:val="0069029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90297"/>
    <w:rPr>
      <w:rFonts w:ascii="Calibri" w:eastAsia="Calibri" w:hAnsi="Calibri" w:cs="Times New Roman"/>
      <w:lang w:val="en-US"/>
    </w:rPr>
  </w:style>
  <w:style w:type="paragraph" w:styleId="Footer">
    <w:name w:val="footer"/>
    <w:basedOn w:val="Normal"/>
    <w:link w:val="FooterChar"/>
    <w:uiPriority w:val="99"/>
    <w:unhideWhenUsed/>
    <w:rsid w:val="006902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690297"/>
    <w:rPr>
      <w:rFonts w:ascii="Calibri" w:eastAsia="Calibri" w:hAnsi="Calibri" w:cs="Times New Roman"/>
      <w:lang w:val="en-US"/>
    </w:rPr>
  </w:style>
  <w:style w:type="paragraph" w:styleId="BalloonText">
    <w:name w:val="Balloon Text"/>
    <w:basedOn w:val="Normal"/>
    <w:link w:val="BalloonTextChar"/>
    <w:uiPriority w:val="99"/>
    <w:semiHidden/>
    <w:unhideWhenUsed/>
    <w:rsid w:val="00CC731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731F"/>
    <w:rPr>
      <w:rFonts w:ascii="Tahoma" w:eastAsia="Calibri" w:hAnsi="Tahoma" w:cs="Tahoma"/>
      <w:sz w:val="16"/>
      <w:szCs w:val="16"/>
      <w:lang w:val="en-US"/>
    </w:rPr>
  </w:style>
  <w:style w:type="paragraph" w:styleId="ListParagraph">
    <w:name w:val="List Paragraph"/>
    <w:aliases w:val="section 1 para"/>
    <w:basedOn w:val="Normal"/>
    <w:link w:val="ListParagraphChar"/>
    <w:uiPriority w:val="34"/>
    <w:qFormat/>
    <w:rsid w:val="00317BEE"/>
    <w:pPr>
      <w:ind w:left="720"/>
      <w:contextualSpacing/>
    </w:pPr>
    <w:rPr>
      <w:sz w:val="20"/>
      <w:szCs w:val="20"/>
    </w:rPr>
  </w:style>
  <w:style w:type="character" w:customStyle="1" w:styleId="ListParagraphChar">
    <w:name w:val="List Paragraph Char"/>
    <w:aliases w:val="section 1 para Char"/>
    <w:link w:val="ListParagraph"/>
    <w:uiPriority w:val="34"/>
    <w:locked/>
    <w:rsid w:val="00317BEE"/>
    <w:rPr>
      <w:rFonts w:ascii="Calibri" w:eastAsia="Calibri" w:hAnsi="Calibri"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0423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8</Pages>
  <Words>2123</Words>
  <Characters>12103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govardhanjaosldc</dc:creator>
  <cp:lastModifiedBy>TGTRANSCO</cp:lastModifiedBy>
  <cp:revision>9</cp:revision>
  <cp:lastPrinted>2026-01-20T05:36:00Z</cp:lastPrinted>
  <dcterms:created xsi:type="dcterms:W3CDTF">2026-01-19T09:36:00Z</dcterms:created>
  <dcterms:modified xsi:type="dcterms:W3CDTF">2026-01-20T09:35:00Z</dcterms:modified>
</cp:coreProperties>
</file>